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9CD2" w14:textId="34F271B7" w:rsidR="00106BF0" w:rsidRPr="00106BF0" w:rsidRDefault="00106BF0" w:rsidP="00EA25B3">
      <w:pPr>
        <w:rPr>
          <w:rFonts w:ascii="Arial" w:eastAsia="Times New Roman" w:hAnsi="Arial" w:cs="Arial"/>
          <w:b/>
          <w:bCs/>
          <w:color w:val="000000" w:themeColor="text1"/>
          <w:shd w:val="clear" w:color="auto" w:fill="FFFFFF"/>
          <w:lang w:eastAsia="en-GB"/>
        </w:rPr>
      </w:pPr>
      <w:r w:rsidRPr="00106BF0">
        <w:rPr>
          <w:rFonts w:ascii="Arial" w:eastAsia="Times New Roman" w:hAnsi="Arial" w:cs="Arial"/>
          <w:b/>
          <w:bCs/>
          <w:color w:val="000000" w:themeColor="text1"/>
          <w:shd w:val="clear" w:color="auto" w:fill="FFFFFF"/>
          <w:lang w:eastAsia="en-GB"/>
        </w:rPr>
        <w:t>11</w:t>
      </w:r>
      <w:r w:rsidRPr="00106BF0">
        <w:rPr>
          <w:rFonts w:ascii="Arial" w:eastAsia="Times New Roman" w:hAnsi="Arial" w:cs="Arial"/>
          <w:b/>
          <w:bCs/>
          <w:color w:val="000000" w:themeColor="text1"/>
          <w:shd w:val="clear" w:color="auto" w:fill="FFFFFF"/>
          <w:vertAlign w:val="superscript"/>
          <w:lang w:eastAsia="en-GB"/>
        </w:rPr>
        <w:t>TH</w:t>
      </w:r>
      <w:r w:rsidRPr="00106BF0">
        <w:rPr>
          <w:rFonts w:ascii="Arial" w:eastAsia="Times New Roman" w:hAnsi="Arial" w:cs="Arial"/>
          <w:b/>
          <w:bCs/>
          <w:color w:val="000000" w:themeColor="text1"/>
          <w:shd w:val="clear" w:color="auto" w:fill="FFFFFF"/>
          <w:lang w:eastAsia="en-GB"/>
        </w:rPr>
        <w:t xml:space="preserve"> AUGUST 2025</w:t>
      </w:r>
    </w:p>
    <w:p w14:paraId="28BAD5E0" w14:textId="77777777" w:rsidR="00106BF0" w:rsidRPr="00106BF0" w:rsidRDefault="00106BF0" w:rsidP="00EA25B3">
      <w:pPr>
        <w:rPr>
          <w:rFonts w:ascii="Arial" w:eastAsia="Times New Roman" w:hAnsi="Arial" w:cs="Arial"/>
          <w:b/>
          <w:bCs/>
          <w:color w:val="000000" w:themeColor="text1"/>
          <w:shd w:val="clear" w:color="auto" w:fill="FFFFFF"/>
          <w:lang w:eastAsia="en-GB"/>
        </w:rPr>
      </w:pPr>
    </w:p>
    <w:p w14:paraId="2DB3C886" w14:textId="3D560998" w:rsidR="00106BF0" w:rsidRPr="00106BF0" w:rsidRDefault="00106BF0" w:rsidP="00106BF0">
      <w:pPr>
        <w:jc w:val="center"/>
        <w:rPr>
          <w:rFonts w:ascii="Arial" w:eastAsia="Times New Roman" w:hAnsi="Arial" w:cs="Arial"/>
          <w:b/>
          <w:bCs/>
          <w:color w:val="000000" w:themeColor="text1"/>
          <w:shd w:val="clear" w:color="auto" w:fill="FFFFFF"/>
          <w:lang w:eastAsia="en-GB"/>
        </w:rPr>
      </w:pPr>
      <w:r w:rsidRPr="00106BF0">
        <w:rPr>
          <w:rFonts w:ascii="Arial" w:eastAsia="Times New Roman" w:hAnsi="Arial" w:cs="Arial"/>
          <w:b/>
          <w:bCs/>
          <w:color w:val="000000" w:themeColor="text1"/>
          <w:shd w:val="clear" w:color="auto" w:fill="FFFFFF"/>
          <w:lang w:eastAsia="en-GB"/>
        </w:rPr>
        <w:t>PLANNING STRATEGY COMMENTS FROM LEA BY BACKFORD AND BACKFORD PARISH COUNCILS</w:t>
      </w:r>
    </w:p>
    <w:p w14:paraId="28D5D3A3" w14:textId="77777777" w:rsidR="00106BF0" w:rsidRPr="00106BF0" w:rsidRDefault="00106BF0" w:rsidP="00EA25B3">
      <w:pPr>
        <w:rPr>
          <w:rFonts w:ascii="Arial" w:eastAsia="Times New Roman" w:hAnsi="Arial" w:cs="Arial"/>
          <w:color w:val="000000" w:themeColor="text1"/>
          <w:shd w:val="clear" w:color="auto" w:fill="FFFFFF"/>
          <w:lang w:eastAsia="en-GB"/>
        </w:rPr>
      </w:pPr>
    </w:p>
    <w:p w14:paraId="2C2775EA" w14:textId="77777777" w:rsidR="00106BF0" w:rsidRPr="00106BF0" w:rsidRDefault="00106BF0" w:rsidP="00EA25B3">
      <w:pPr>
        <w:rPr>
          <w:rFonts w:ascii="Arial" w:eastAsia="Times New Roman" w:hAnsi="Arial" w:cs="Arial"/>
          <w:color w:val="000000" w:themeColor="text1"/>
          <w:shd w:val="clear" w:color="auto" w:fill="FFFFFF"/>
          <w:lang w:eastAsia="en-GB"/>
        </w:rPr>
      </w:pPr>
    </w:p>
    <w:p w14:paraId="2B73DD93" w14:textId="719D5B49" w:rsidR="00106BF0" w:rsidRPr="00106BF0" w:rsidRDefault="00CD48FD" w:rsidP="00106BF0">
      <w:pPr>
        <w:rPr>
          <w:rFonts w:ascii="Arial" w:eastAsia="Times New Roman" w:hAnsi="Arial" w:cs="Arial"/>
          <w:color w:val="000000" w:themeColor="text1"/>
          <w:shd w:val="clear" w:color="auto" w:fill="FFFFFF"/>
          <w:lang w:eastAsia="en-GB"/>
        </w:rPr>
      </w:pPr>
      <w:r>
        <w:rPr>
          <w:rFonts w:ascii="Arial" w:eastAsia="Times New Roman" w:hAnsi="Arial" w:cs="Arial"/>
          <w:color w:val="000000" w:themeColor="text1"/>
          <w:shd w:val="clear" w:color="auto" w:fill="FFFFFF"/>
          <w:lang w:eastAsia="en-GB"/>
        </w:rPr>
        <w:t>T</w:t>
      </w:r>
      <w:r w:rsidR="00EA25B3" w:rsidRPr="00EA25B3">
        <w:rPr>
          <w:rFonts w:ascii="Arial" w:eastAsia="Times New Roman" w:hAnsi="Arial" w:cs="Arial"/>
          <w:color w:val="000000" w:themeColor="text1"/>
          <w:shd w:val="clear" w:color="auto" w:fill="FFFFFF"/>
          <w:lang w:eastAsia="en-GB"/>
        </w:rPr>
        <w:t xml:space="preserve">he need for more land has increased land price above Agriculture Values, and as the changes in farming continue to </w:t>
      </w:r>
      <w:proofErr w:type="spellStart"/>
      <w:r w:rsidR="00EA25B3" w:rsidRPr="00EA25B3">
        <w:rPr>
          <w:rFonts w:ascii="Arial" w:eastAsia="Times New Roman" w:hAnsi="Arial" w:cs="Arial"/>
          <w:color w:val="000000" w:themeColor="text1"/>
          <w:shd w:val="clear" w:color="auto" w:fill="FFFFFF"/>
          <w:lang w:eastAsia="en-GB"/>
        </w:rPr>
        <w:t>couse</w:t>
      </w:r>
      <w:proofErr w:type="spellEnd"/>
      <w:r w:rsidR="00EA25B3" w:rsidRPr="00EA25B3">
        <w:rPr>
          <w:rFonts w:ascii="Arial" w:eastAsia="Times New Roman" w:hAnsi="Arial" w:cs="Arial"/>
          <w:color w:val="000000" w:themeColor="text1"/>
          <w:shd w:val="clear" w:color="auto" w:fill="FFFFFF"/>
          <w:lang w:eastAsia="en-GB"/>
        </w:rPr>
        <w:t xml:space="preserve">  major concerns, land is more likely to be sold  because of the inheritance Tax, so Greenbelt will more than likely be go to housing developers to get the required tax repayments. One of my  biggest </w:t>
      </w:r>
      <w:proofErr w:type="spellStart"/>
      <w:r w:rsidR="00EA25B3" w:rsidRPr="00EA25B3">
        <w:rPr>
          <w:rFonts w:ascii="Arial" w:eastAsia="Times New Roman" w:hAnsi="Arial" w:cs="Arial"/>
          <w:color w:val="000000" w:themeColor="text1"/>
          <w:shd w:val="clear" w:color="auto" w:fill="FFFFFF"/>
          <w:lang w:eastAsia="en-GB"/>
        </w:rPr>
        <w:t>worrys</w:t>
      </w:r>
      <w:proofErr w:type="spellEnd"/>
      <w:r w:rsidR="00EA25B3" w:rsidRPr="00EA25B3">
        <w:rPr>
          <w:rFonts w:ascii="Arial" w:eastAsia="Times New Roman" w:hAnsi="Arial" w:cs="Arial"/>
          <w:color w:val="000000" w:themeColor="text1"/>
          <w:shd w:val="clear" w:color="auto" w:fill="FFFFFF"/>
          <w:lang w:eastAsia="en-GB"/>
        </w:rPr>
        <w:t xml:space="preserve"> is the plans for infrastructure  around the  new houses. There will be  more cars on already busy roads that can't be repaired adequately, more people for Hospitals/ Doctors that have major delays and staff issues and water / sewage  and other utilities that are unacceptable as it is.</w:t>
      </w:r>
      <w:r w:rsidR="00EA25B3" w:rsidRPr="00EA25B3">
        <w:rPr>
          <w:rFonts w:ascii="Arial" w:eastAsia="Times New Roman" w:hAnsi="Arial" w:cs="Arial"/>
          <w:color w:val="000000" w:themeColor="text1"/>
          <w:lang w:eastAsia="en-GB"/>
        </w:rPr>
        <w:br/>
      </w:r>
      <w:r w:rsidR="00EA25B3" w:rsidRPr="00EA25B3">
        <w:rPr>
          <w:rFonts w:ascii="Arial" w:eastAsia="Times New Roman" w:hAnsi="Arial" w:cs="Arial"/>
          <w:color w:val="000000" w:themeColor="text1"/>
          <w:shd w:val="clear" w:color="auto" w:fill="FFFFFF"/>
          <w:lang w:eastAsia="en-GB"/>
        </w:rPr>
        <w:t>My choice was between A and B, but a point that all the council services will need to be put into the biggest growth area has made my choice Option B.</w:t>
      </w:r>
      <w:r w:rsidR="00EA25B3" w:rsidRPr="00EA25B3">
        <w:rPr>
          <w:rFonts w:ascii="Arial" w:eastAsia="Times New Roman" w:hAnsi="Arial" w:cs="Arial"/>
          <w:color w:val="000000" w:themeColor="text1"/>
          <w:lang w:eastAsia="en-GB"/>
        </w:rPr>
        <w:br/>
      </w:r>
    </w:p>
    <w:p w14:paraId="1EB7A87E" w14:textId="3FAB58A1" w:rsidR="00EA25B3" w:rsidRPr="00EA25B3" w:rsidRDefault="00106BF0" w:rsidP="00106BF0">
      <w:pPr>
        <w:rPr>
          <w:rFonts w:ascii="Arial" w:eastAsia="Times New Roman" w:hAnsi="Arial" w:cs="Arial"/>
          <w:b/>
          <w:bCs/>
          <w:color w:val="000000" w:themeColor="text1"/>
          <w:lang w:eastAsia="en-GB"/>
        </w:rPr>
      </w:pPr>
      <w:r w:rsidRPr="00106BF0">
        <w:rPr>
          <w:rFonts w:ascii="Arial" w:eastAsia="Times New Roman" w:hAnsi="Arial" w:cs="Arial"/>
          <w:b/>
          <w:bCs/>
          <w:color w:val="000000" w:themeColor="text1"/>
          <w:shd w:val="clear" w:color="auto" w:fill="FFFFFF"/>
          <w:lang w:eastAsia="en-GB"/>
        </w:rPr>
        <w:t xml:space="preserve">Cllr </w:t>
      </w:r>
      <w:r w:rsidR="00EA25B3" w:rsidRPr="00EA25B3">
        <w:rPr>
          <w:rFonts w:ascii="Arial" w:eastAsia="Times New Roman" w:hAnsi="Arial" w:cs="Arial"/>
          <w:b/>
          <w:bCs/>
          <w:color w:val="000000" w:themeColor="text1"/>
          <w:shd w:val="clear" w:color="auto" w:fill="FFFFFF"/>
          <w:lang w:eastAsia="en-GB"/>
        </w:rPr>
        <w:t>Richard Jones</w:t>
      </w:r>
      <w:r w:rsidRPr="00106BF0">
        <w:rPr>
          <w:rFonts w:ascii="Arial" w:eastAsia="Times New Roman" w:hAnsi="Arial" w:cs="Arial"/>
          <w:b/>
          <w:bCs/>
          <w:color w:val="000000" w:themeColor="text1"/>
          <w:shd w:val="clear" w:color="auto" w:fill="FFFFFF"/>
          <w:lang w:eastAsia="en-GB"/>
        </w:rPr>
        <w:t xml:space="preserve"> (Chair Lea by </w:t>
      </w:r>
      <w:proofErr w:type="spellStart"/>
      <w:r w:rsidRPr="00106BF0">
        <w:rPr>
          <w:rFonts w:ascii="Arial" w:eastAsia="Times New Roman" w:hAnsi="Arial" w:cs="Arial"/>
          <w:b/>
          <w:bCs/>
          <w:color w:val="000000" w:themeColor="text1"/>
          <w:shd w:val="clear" w:color="auto" w:fill="FFFFFF"/>
          <w:lang w:eastAsia="en-GB"/>
        </w:rPr>
        <w:t>Backford</w:t>
      </w:r>
      <w:proofErr w:type="spellEnd"/>
      <w:r w:rsidRPr="00106BF0">
        <w:rPr>
          <w:rFonts w:ascii="Arial" w:eastAsia="Times New Roman" w:hAnsi="Arial" w:cs="Arial"/>
          <w:b/>
          <w:bCs/>
          <w:color w:val="000000" w:themeColor="text1"/>
          <w:shd w:val="clear" w:color="auto" w:fill="FFFFFF"/>
          <w:lang w:eastAsia="en-GB"/>
        </w:rPr>
        <w:t xml:space="preserve"> Parish Council)</w:t>
      </w:r>
    </w:p>
    <w:p w14:paraId="7955E8EF" w14:textId="72722BEF" w:rsidR="00EA25B3" w:rsidRPr="00106BF0" w:rsidRDefault="00EA25B3">
      <w:pPr>
        <w:rPr>
          <w:rFonts w:ascii="Arial" w:hAnsi="Arial" w:cs="Arial"/>
          <w:color w:val="000000" w:themeColor="text1"/>
        </w:rPr>
      </w:pPr>
    </w:p>
    <w:p w14:paraId="75CA7361" w14:textId="08C51188" w:rsidR="00EA25B3" w:rsidRPr="00EA25B3" w:rsidRDefault="00CD48FD" w:rsidP="00EA25B3">
      <w:pPr>
        <w:shd w:val="clear" w:color="auto" w:fill="FFFFFF"/>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EA25B3" w:rsidRPr="00EA25B3">
        <w:rPr>
          <w:rFonts w:ascii="Arial" w:eastAsia="Times New Roman" w:hAnsi="Arial" w:cs="Arial"/>
          <w:color w:val="000000" w:themeColor="text1"/>
          <w:lang w:eastAsia="en-GB"/>
        </w:rPr>
        <w:t>he council need use all the brown field sites first including disused farm building for housing and industry.</w:t>
      </w:r>
    </w:p>
    <w:p w14:paraId="72B958C1"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They also need to find ways to generate life back into Chester and Ellesmere port maybe lowering the rates and rent for the shops and free car parking.</w:t>
      </w:r>
    </w:p>
    <w:p w14:paraId="4B8EE284"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Regards</w:t>
      </w:r>
    </w:p>
    <w:p w14:paraId="468EDB9B" w14:textId="77777777" w:rsidR="00106BF0" w:rsidRPr="00106BF0" w:rsidRDefault="00106BF0" w:rsidP="00EA25B3">
      <w:pPr>
        <w:shd w:val="clear" w:color="auto" w:fill="FFFFFF"/>
        <w:rPr>
          <w:rFonts w:ascii="Arial" w:eastAsia="Times New Roman" w:hAnsi="Arial" w:cs="Arial"/>
          <w:color w:val="000000" w:themeColor="text1"/>
          <w:lang w:eastAsia="en-GB"/>
        </w:rPr>
      </w:pPr>
    </w:p>
    <w:p w14:paraId="4394CC47" w14:textId="39279C7E" w:rsidR="00EA25B3" w:rsidRPr="00EA25B3" w:rsidRDefault="00106BF0" w:rsidP="00EA25B3">
      <w:pPr>
        <w:shd w:val="clear" w:color="auto" w:fill="FFFFFF"/>
        <w:rPr>
          <w:rFonts w:ascii="Arial" w:eastAsia="Times New Roman" w:hAnsi="Arial" w:cs="Arial"/>
          <w:b/>
          <w:bCs/>
          <w:color w:val="000000" w:themeColor="text1"/>
          <w:lang w:eastAsia="en-GB"/>
        </w:rPr>
      </w:pPr>
      <w:r w:rsidRPr="00106BF0">
        <w:rPr>
          <w:rFonts w:ascii="Arial" w:eastAsia="Times New Roman" w:hAnsi="Arial" w:cs="Arial"/>
          <w:b/>
          <w:bCs/>
          <w:color w:val="000000" w:themeColor="text1"/>
          <w:lang w:eastAsia="en-GB"/>
        </w:rPr>
        <w:t xml:space="preserve">Cllr </w:t>
      </w:r>
      <w:r w:rsidR="00EA25B3" w:rsidRPr="00EA25B3">
        <w:rPr>
          <w:rFonts w:ascii="Arial" w:eastAsia="Times New Roman" w:hAnsi="Arial" w:cs="Arial"/>
          <w:b/>
          <w:bCs/>
          <w:color w:val="000000" w:themeColor="text1"/>
          <w:lang w:eastAsia="en-GB"/>
        </w:rPr>
        <w:t>Mike</w:t>
      </w:r>
      <w:r w:rsidRPr="00106BF0">
        <w:rPr>
          <w:rFonts w:ascii="Arial" w:eastAsia="Times New Roman" w:hAnsi="Arial" w:cs="Arial"/>
          <w:b/>
          <w:bCs/>
          <w:color w:val="000000" w:themeColor="text1"/>
          <w:lang w:eastAsia="en-GB"/>
        </w:rPr>
        <w:t xml:space="preserve"> Cheers (Chair </w:t>
      </w:r>
      <w:proofErr w:type="spellStart"/>
      <w:r w:rsidRPr="00106BF0">
        <w:rPr>
          <w:rFonts w:ascii="Arial" w:eastAsia="Times New Roman" w:hAnsi="Arial" w:cs="Arial"/>
          <w:b/>
          <w:bCs/>
          <w:color w:val="000000" w:themeColor="text1"/>
          <w:lang w:eastAsia="en-GB"/>
        </w:rPr>
        <w:t>Backford</w:t>
      </w:r>
      <w:proofErr w:type="spellEnd"/>
      <w:r w:rsidRPr="00106BF0">
        <w:rPr>
          <w:rFonts w:ascii="Arial" w:eastAsia="Times New Roman" w:hAnsi="Arial" w:cs="Arial"/>
          <w:b/>
          <w:bCs/>
          <w:color w:val="000000" w:themeColor="text1"/>
          <w:lang w:eastAsia="en-GB"/>
        </w:rPr>
        <w:t xml:space="preserve"> Parish Council)</w:t>
      </w:r>
      <w:r w:rsidR="00EA25B3" w:rsidRPr="00EA25B3">
        <w:rPr>
          <w:rFonts w:ascii="Arial" w:eastAsia="Times New Roman" w:hAnsi="Arial" w:cs="Arial"/>
          <w:b/>
          <w:bCs/>
          <w:color w:val="000000" w:themeColor="text1"/>
          <w:lang w:eastAsia="en-GB"/>
        </w:rPr>
        <w:t>  </w:t>
      </w:r>
    </w:p>
    <w:p w14:paraId="210C6850" w14:textId="0C38DE36" w:rsidR="00EA25B3" w:rsidRPr="00106BF0" w:rsidRDefault="00EA25B3">
      <w:pPr>
        <w:rPr>
          <w:rFonts w:ascii="Arial" w:hAnsi="Arial" w:cs="Arial"/>
          <w:color w:val="000000" w:themeColor="text1"/>
        </w:rPr>
      </w:pPr>
    </w:p>
    <w:p w14:paraId="2003198F"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I believe it is worth making two explicit points within the consultee response</w:t>
      </w:r>
    </w:p>
    <w:p w14:paraId="68F3E810" w14:textId="77777777" w:rsidR="00106BF0" w:rsidRDefault="00106BF0" w:rsidP="00106BF0">
      <w:pPr>
        <w:shd w:val="clear" w:color="auto" w:fill="FFFFFF"/>
        <w:rPr>
          <w:rFonts w:ascii="Arial" w:eastAsia="Times New Roman" w:hAnsi="Arial" w:cs="Arial"/>
          <w:color w:val="000000" w:themeColor="text1"/>
          <w:bdr w:val="none" w:sz="0" w:space="0" w:color="auto" w:frame="1"/>
          <w:lang w:eastAsia="en-GB"/>
        </w:rPr>
      </w:pPr>
    </w:p>
    <w:p w14:paraId="1DCABD0D" w14:textId="251C6541" w:rsidR="00EA25B3" w:rsidRPr="00106BF0" w:rsidRDefault="00EA25B3" w:rsidP="00106BF0">
      <w:pPr>
        <w:pStyle w:val="ListParagraph"/>
        <w:numPr>
          <w:ilvl w:val="0"/>
          <w:numId w:val="3"/>
        </w:numPr>
        <w:shd w:val="clear" w:color="auto" w:fill="FFFFFF"/>
        <w:rPr>
          <w:rFonts w:ascii="Arial" w:hAnsi="Arial" w:cs="Arial"/>
          <w:color w:val="000000" w:themeColor="text1"/>
        </w:rPr>
      </w:pPr>
      <w:r w:rsidRPr="00106BF0">
        <w:rPr>
          <w:rFonts w:ascii="Arial" w:hAnsi="Arial" w:cs="Arial"/>
          <w:color w:val="000000" w:themeColor="text1"/>
          <w:bdr w:val="none" w:sz="0" w:space="0" w:color="auto" w:frame="1"/>
        </w:rPr>
        <w:t xml:space="preserve">As residents of </w:t>
      </w:r>
      <w:proofErr w:type="spellStart"/>
      <w:r w:rsidRPr="00106BF0">
        <w:rPr>
          <w:rFonts w:ascii="Arial" w:hAnsi="Arial" w:cs="Arial"/>
          <w:color w:val="000000" w:themeColor="text1"/>
          <w:bdr w:val="none" w:sz="0" w:space="0" w:color="auto" w:frame="1"/>
        </w:rPr>
        <w:t>Backford</w:t>
      </w:r>
      <w:proofErr w:type="spellEnd"/>
      <w:r w:rsidRPr="00106BF0">
        <w:rPr>
          <w:rFonts w:ascii="Arial" w:hAnsi="Arial" w:cs="Arial"/>
          <w:color w:val="000000" w:themeColor="text1"/>
          <w:bdr w:val="none" w:sz="0" w:space="0" w:color="auto" w:frame="1"/>
        </w:rPr>
        <w:t xml:space="preserve"> we sit in the pinch point between the development needs of two major centres of conurbation. The green belt is arguably approx. 4km at the pinch point down the A41.</w:t>
      </w:r>
      <w:r w:rsidRPr="00106BF0">
        <w:rPr>
          <w:rFonts w:ascii="Arial" w:hAnsi="Arial" w:cs="Arial"/>
          <w:color w:val="000000" w:themeColor="text1"/>
          <w:bdr w:val="none" w:sz="0" w:space="0" w:color="auto" w:frame="1"/>
        </w:rPr>
        <w:br/>
        <w:t>It should be noted that the A41 represents is the tightest proximity of any of the conurbations around Chester.</w:t>
      </w:r>
    </w:p>
    <w:p w14:paraId="31028A93" w14:textId="73DA6837" w:rsidR="00106BF0" w:rsidRDefault="00EA25B3" w:rsidP="00106BF0">
      <w:pPr>
        <w:shd w:val="clear" w:color="auto" w:fill="FFFFFF"/>
        <w:rPr>
          <w:rFonts w:ascii="Arial" w:eastAsia="Times New Roman" w:hAnsi="Arial" w:cs="Arial"/>
          <w:color w:val="000000" w:themeColor="text1"/>
          <w:bdr w:val="none" w:sz="0" w:space="0" w:color="auto" w:frame="1"/>
          <w:lang w:eastAsia="en-GB"/>
        </w:rPr>
      </w:pPr>
      <w:r w:rsidRPr="00EA25B3">
        <w:rPr>
          <w:rFonts w:ascii="Arial" w:eastAsia="Times New Roman" w:hAnsi="Arial" w:cs="Arial"/>
          <w:color w:val="000000" w:themeColor="text1"/>
          <w:bdr w:val="none" w:sz="0" w:space="0" w:color="auto" w:frame="1"/>
          <w:lang w:eastAsia="en-GB"/>
        </w:rPr>
        <w:br/>
      </w:r>
      <w:proofErr w:type="gramStart"/>
      <w:r w:rsidRPr="00EA25B3">
        <w:rPr>
          <w:rFonts w:ascii="Arial" w:eastAsia="Times New Roman" w:hAnsi="Arial" w:cs="Arial"/>
          <w:color w:val="000000" w:themeColor="text1"/>
          <w:bdr w:val="none" w:sz="0" w:space="0" w:color="auto" w:frame="1"/>
          <w:lang w:eastAsia="en-GB"/>
        </w:rPr>
        <w:t>Thus</w:t>
      </w:r>
      <w:proofErr w:type="gramEnd"/>
      <w:r w:rsidRPr="00EA25B3">
        <w:rPr>
          <w:rFonts w:ascii="Arial" w:eastAsia="Times New Roman" w:hAnsi="Arial" w:cs="Arial"/>
          <w:color w:val="000000" w:themeColor="text1"/>
          <w:bdr w:val="none" w:sz="0" w:space="0" w:color="auto" w:frame="1"/>
          <w:lang w:eastAsia="en-GB"/>
        </w:rPr>
        <w:t xml:space="preserve"> the decisions relating to changes in the Green Belt for Chester of the Moston Dale Camp region and the decisions relating to Green Belt development for Ellesmere Port in fields south of the A5117 are directly connected to this pinching of the green belt effect.</w:t>
      </w:r>
      <w:r w:rsidRPr="00EA25B3">
        <w:rPr>
          <w:rFonts w:ascii="Arial" w:eastAsia="Times New Roman" w:hAnsi="Arial" w:cs="Arial"/>
          <w:color w:val="000000" w:themeColor="text1"/>
          <w:bdr w:val="none" w:sz="0" w:space="0" w:color="auto" w:frame="1"/>
          <w:lang w:eastAsia="en-GB"/>
        </w:rPr>
        <w:br/>
      </w:r>
      <w:r w:rsidRPr="00EA25B3">
        <w:rPr>
          <w:rFonts w:ascii="Arial" w:eastAsia="Times New Roman" w:hAnsi="Arial" w:cs="Arial"/>
          <w:color w:val="000000" w:themeColor="text1"/>
          <w:bdr w:val="none" w:sz="0" w:space="0" w:color="auto" w:frame="1"/>
          <w:lang w:eastAsia="en-GB"/>
        </w:rPr>
        <w:br/>
        <w:t>Once developed, it can never be returned to Greenbelt. Each extension into the greenbelt brings additional resource demands, creating burden on land price, road usage,  drainage and social infrastructure. The first three of these making farming of the greenbelt at this pinch point increasingly expensive and practically difficult on busy roads. Speculation of land credibly becoming ripe for development has a direct impact on land price, making traditional “farming as a living” on a bank mortgage impossible versus the revenue from field yields. This has driven many local farms to diversify from basic arable farming to attract income streams from leisure.</w:t>
      </w:r>
      <w:r w:rsidRPr="00EA25B3">
        <w:rPr>
          <w:rFonts w:ascii="Arial" w:eastAsia="Times New Roman" w:hAnsi="Arial" w:cs="Arial"/>
          <w:color w:val="000000" w:themeColor="text1"/>
          <w:bdr w:val="none" w:sz="0" w:space="0" w:color="auto" w:frame="1"/>
          <w:lang w:eastAsia="en-GB"/>
        </w:rPr>
        <w:br/>
      </w:r>
      <w:r w:rsidRPr="00EA25B3">
        <w:rPr>
          <w:rFonts w:ascii="Arial" w:eastAsia="Times New Roman" w:hAnsi="Arial" w:cs="Arial"/>
          <w:color w:val="000000" w:themeColor="text1"/>
          <w:bdr w:val="none" w:sz="0" w:space="0" w:color="auto" w:frame="1"/>
          <w:lang w:eastAsia="en-GB"/>
        </w:rPr>
        <w:lastRenderedPageBreak/>
        <w:br/>
        <w:t>A policy which protects the open space between Ellesmere Port and Chester will be required. It will need to permit continued diversification from farming into open field leisure activity; but with a clear expectation that this does not include gradual transition through the land use categories to the “get rich quick” category of housing. It is this latter effect which drives land speculation.</w:t>
      </w:r>
    </w:p>
    <w:p w14:paraId="3417E2CA" w14:textId="5BBB1B68" w:rsidR="00EA25B3" w:rsidRPr="00106BF0" w:rsidRDefault="00EA25B3" w:rsidP="00106BF0">
      <w:pPr>
        <w:pStyle w:val="ListParagraph"/>
        <w:numPr>
          <w:ilvl w:val="0"/>
          <w:numId w:val="3"/>
        </w:numPr>
        <w:shd w:val="clear" w:color="auto" w:fill="FFFFFF"/>
        <w:rPr>
          <w:rFonts w:ascii="Arial" w:hAnsi="Arial" w:cs="Arial"/>
          <w:color w:val="000000" w:themeColor="text1"/>
        </w:rPr>
      </w:pPr>
      <w:r w:rsidRPr="00106BF0">
        <w:rPr>
          <w:rFonts w:ascii="Arial" w:hAnsi="Arial" w:cs="Arial"/>
          <w:color w:val="000000" w:themeColor="text1"/>
          <w:bdr w:val="none" w:sz="0" w:space="0" w:color="auto" w:frame="1"/>
        </w:rPr>
        <w:t>Taking into consideration point (1) , I find myself sat between Option A and Option B; but not Option B for both conurbations.</w:t>
      </w:r>
    </w:p>
    <w:p w14:paraId="13643C72"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 xml:space="preserve">Given the Dale Camp area is already largely developed; versus the A5117 being entirely useable </w:t>
      </w:r>
      <w:proofErr w:type="spellStart"/>
      <w:r w:rsidRPr="00EA25B3">
        <w:rPr>
          <w:rFonts w:ascii="Arial" w:eastAsia="Times New Roman" w:hAnsi="Arial" w:cs="Arial"/>
          <w:color w:val="000000" w:themeColor="text1"/>
          <w:bdr w:val="none" w:sz="0" w:space="0" w:color="auto" w:frame="1"/>
          <w:lang w:eastAsia="en-GB"/>
        </w:rPr>
        <w:t>greenfields</w:t>
      </w:r>
      <w:proofErr w:type="spellEnd"/>
      <w:r w:rsidRPr="00EA25B3">
        <w:rPr>
          <w:rFonts w:ascii="Arial" w:eastAsia="Times New Roman" w:hAnsi="Arial" w:cs="Arial"/>
          <w:color w:val="000000" w:themeColor="text1"/>
          <w:bdr w:val="none" w:sz="0" w:space="0" w:color="auto" w:frame="1"/>
          <w:lang w:eastAsia="en-GB"/>
        </w:rPr>
        <w:t xml:space="preserve"> with viable access; I would personally prefer the Dale development over the A5117.</w:t>
      </w:r>
    </w:p>
    <w:p w14:paraId="076FABD2"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 </w:t>
      </w:r>
    </w:p>
    <w:p w14:paraId="621F58ED" w14:textId="1CDCFFD1"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However, the economics of land speculation are already driving the land price on A5117 beyond farming reach. Once left to ruin by those only interested in money to be made; redevelopment here will seem like an improvement.</w:t>
      </w:r>
      <w:r w:rsidRPr="00EA25B3">
        <w:rPr>
          <w:rFonts w:ascii="Arial" w:eastAsia="Times New Roman" w:hAnsi="Arial" w:cs="Arial"/>
          <w:color w:val="000000" w:themeColor="text1"/>
          <w:bdr w:val="none" w:sz="0" w:space="0" w:color="auto" w:frame="1"/>
          <w:lang w:eastAsia="en-GB"/>
        </w:rPr>
        <w:br/>
      </w:r>
    </w:p>
    <w:p w14:paraId="67A35A6E"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Given the lack of detail provided for “mixed use development” I find myself moving towards the certainty of Option A.</w:t>
      </w:r>
    </w:p>
    <w:p w14:paraId="00D1221B"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 </w:t>
      </w:r>
    </w:p>
    <w:p w14:paraId="721607C0"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If the council could specify a sensible policy for greenbelt activity in this unique corridor which allows those wishing to make a viable living whilst retaining open space, we might be able to maintain a local environment we can be proud of. The current “might be available for housing” mentality is driving money makers to speculate.</w:t>
      </w:r>
    </w:p>
    <w:p w14:paraId="52343574"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 </w:t>
      </w:r>
    </w:p>
    <w:p w14:paraId="37F38D51" w14:textId="0A8B10C5" w:rsidR="00EA25B3" w:rsidRPr="00EA25B3" w:rsidRDefault="00106BF0" w:rsidP="00EA25B3">
      <w:pPr>
        <w:shd w:val="clear" w:color="auto" w:fill="FFFFFF"/>
        <w:rPr>
          <w:rFonts w:ascii="Arial" w:eastAsia="Times New Roman" w:hAnsi="Arial" w:cs="Arial"/>
          <w:b/>
          <w:bCs/>
          <w:color w:val="000000" w:themeColor="text1"/>
          <w:lang w:eastAsia="en-GB"/>
        </w:rPr>
      </w:pPr>
      <w:r w:rsidRPr="00106BF0">
        <w:rPr>
          <w:rFonts w:ascii="Arial" w:eastAsia="Times New Roman" w:hAnsi="Arial" w:cs="Arial"/>
          <w:b/>
          <w:bCs/>
          <w:color w:val="000000" w:themeColor="text1"/>
          <w:bdr w:val="none" w:sz="0" w:space="0" w:color="auto" w:frame="1"/>
          <w:lang w:eastAsia="en-GB"/>
        </w:rPr>
        <w:t xml:space="preserve">Cllr </w:t>
      </w:r>
      <w:r w:rsidR="00EA25B3" w:rsidRPr="00EA25B3">
        <w:rPr>
          <w:rFonts w:ascii="Arial" w:eastAsia="Times New Roman" w:hAnsi="Arial" w:cs="Arial"/>
          <w:b/>
          <w:bCs/>
          <w:color w:val="000000" w:themeColor="text1"/>
          <w:bdr w:val="none" w:sz="0" w:space="0" w:color="auto" w:frame="1"/>
          <w:lang w:eastAsia="en-GB"/>
        </w:rPr>
        <w:t>Ade</w:t>
      </w:r>
      <w:r w:rsidRPr="00106BF0">
        <w:rPr>
          <w:rFonts w:ascii="Arial" w:eastAsia="Times New Roman" w:hAnsi="Arial" w:cs="Arial"/>
          <w:b/>
          <w:bCs/>
          <w:color w:val="000000" w:themeColor="text1"/>
          <w:bdr w:val="none" w:sz="0" w:space="0" w:color="auto" w:frame="1"/>
          <w:lang w:eastAsia="en-GB"/>
        </w:rPr>
        <w:t xml:space="preserve"> Deary (Treasurer </w:t>
      </w:r>
      <w:proofErr w:type="spellStart"/>
      <w:r w:rsidRPr="00106BF0">
        <w:rPr>
          <w:rFonts w:ascii="Arial" w:eastAsia="Times New Roman" w:hAnsi="Arial" w:cs="Arial"/>
          <w:b/>
          <w:bCs/>
          <w:color w:val="000000" w:themeColor="text1"/>
          <w:bdr w:val="none" w:sz="0" w:space="0" w:color="auto" w:frame="1"/>
          <w:lang w:eastAsia="en-GB"/>
        </w:rPr>
        <w:t>Backford</w:t>
      </w:r>
      <w:proofErr w:type="spellEnd"/>
      <w:r w:rsidRPr="00106BF0">
        <w:rPr>
          <w:rFonts w:ascii="Arial" w:eastAsia="Times New Roman" w:hAnsi="Arial" w:cs="Arial"/>
          <w:b/>
          <w:bCs/>
          <w:color w:val="000000" w:themeColor="text1"/>
          <w:bdr w:val="none" w:sz="0" w:space="0" w:color="auto" w:frame="1"/>
          <w:lang w:eastAsia="en-GB"/>
        </w:rPr>
        <w:t xml:space="preserve"> PC)</w:t>
      </w:r>
    </w:p>
    <w:p w14:paraId="15811EAA"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 </w:t>
      </w:r>
    </w:p>
    <w:p w14:paraId="391E92C3"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Given the housing figures that CWAC have to fulfil due to the change in national policy, the 11,000 homes they had allocated/planned for, now falls far short of their requirement of 29,000. </w:t>
      </w:r>
    </w:p>
    <w:p w14:paraId="64F10E5E" w14:textId="77777777" w:rsidR="00EA25B3" w:rsidRPr="00EA25B3" w:rsidRDefault="00EA25B3" w:rsidP="00EA25B3">
      <w:pPr>
        <w:shd w:val="clear" w:color="auto" w:fill="FFFFFF"/>
        <w:rPr>
          <w:rFonts w:ascii="Arial" w:eastAsia="Times New Roman" w:hAnsi="Arial" w:cs="Arial"/>
          <w:color w:val="000000" w:themeColor="text1"/>
          <w:lang w:eastAsia="en-GB"/>
        </w:rPr>
      </w:pPr>
    </w:p>
    <w:p w14:paraId="0EC10996"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 xml:space="preserve">By the planners’ own admission at the </w:t>
      </w:r>
      <w:proofErr w:type="gramStart"/>
      <w:r w:rsidRPr="00EA25B3">
        <w:rPr>
          <w:rFonts w:ascii="Arial" w:eastAsia="Times New Roman" w:hAnsi="Arial" w:cs="Arial"/>
          <w:color w:val="000000" w:themeColor="text1"/>
          <w:lang w:eastAsia="en-GB"/>
        </w:rPr>
        <w:t>teams</w:t>
      </w:r>
      <w:proofErr w:type="gramEnd"/>
      <w:r w:rsidRPr="00EA25B3">
        <w:rPr>
          <w:rFonts w:ascii="Arial" w:eastAsia="Times New Roman" w:hAnsi="Arial" w:cs="Arial"/>
          <w:color w:val="000000" w:themeColor="text1"/>
          <w:lang w:eastAsia="en-GB"/>
        </w:rPr>
        <w:t xml:space="preserve"> sessions they have hosted, even allowing for the 5,000 homes they could </w:t>
      </w:r>
      <w:proofErr w:type="gramStart"/>
      <w:r w:rsidRPr="00EA25B3">
        <w:rPr>
          <w:rFonts w:ascii="Arial" w:eastAsia="Times New Roman" w:hAnsi="Arial" w:cs="Arial"/>
          <w:color w:val="000000" w:themeColor="text1"/>
          <w:lang w:eastAsia="en-GB"/>
        </w:rPr>
        <w:t>possible</w:t>
      </w:r>
      <w:proofErr w:type="gramEnd"/>
      <w:r w:rsidRPr="00EA25B3">
        <w:rPr>
          <w:rFonts w:ascii="Arial" w:eastAsia="Times New Roman" w:hAnsi="Arial" w:cs="Arial"/>
          <w:color w:val="000000" w:themeColor="text1"/>
          <w:lang w:eastAsia="en-GB"/>
        </w:rPr>
        <w:t xml:space="preserve"> achieve from brown field sites across the borough, there is still a huge shortfall that can only be filled with development upon green belt sites. Or mass development around Winsford and Northwich that do not have green belt. </w:t>
      </w:r>
    </w:p>
    <w:p w14:paraId="1E998660"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These development areas will likely harm our local area because of funding and investment being diverted away. </w:t>
      </w:r>
    </w:p>
    <w:p w14:paraId="02C4E446" w14:textId="77777777" w:rsidR="00EA25B3" w:rsidRPr="00EA25B3" w:rsidRDefault="00EA25B3" w:rsidP="00EA25B3">
      <w:pPr>
        <w:shd w:val="clear" w:color="auto" w:fill="FFFFFF"/>
        <w:rPr>
          <w:rFonts w:ascii="Arial" w:eastAsia="Times New Roman" w:hAnsi="Arial" w:cs="Arial"/>
          <w:color w:val="000000" w:themeColor="text1"/>
          <w:lang w:eastAsia="en-GB"/>
        </w:rPr>
      </w:pPr>
    </w:p>
    <w:p w14:paraId="56760B46" w14:textId="22A0BCBA"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 xml:space="preserve">Certain parts of the borough, Chester being one of them. Option A is N/A because </w:t>
      </w:r>
      <w:r w:rsidR="00106BF0">
        <w:rPr>
          <w:rFonts w:ascii="Arial" w:eastAsia="Times New Roman" w:hAnsi="Arial" w:cs="Arial"/>
          <w:color w:val="000000" w:themeColor="text1"/>
          <w:lang w:eastAsia="en-GB"/>
        </w:rPr>
        <w:t>C</w:t>
      </w:r>
      <w:r w:rsidRPr="00EA25B3">
        <w:rPr>
          <w:rFonts w:ascii="Arial" w:eastAsia="Times New Roman" w:hAnsi="Arial" w:cs="Arial"/>
          <w:color w:val="000000" w:themeColor="text1"/>
          <w:lang w:eastAsia="en-GB"/>
        </w:rPr>
        <w:t>hester has to expand outwards into green belt. </w:t>
      </w:r>
    </w:p>
    <w:p w14:paraId="099B5EF7" w14:textId="77777777" w:rsidR="00EA25B3" w:rsidRPr="00EA25B3" w:rsidRDefault="00EA25B3" w:rsidP="00EA25B3">
      <w:pPr>
        <w:shd w:val="clear" w:color="auto" w:fill="FFFFFF"/>
        <w:rPr>
          <w:rFonts w:ascii="Arial" w:eastAsia="Times New Roman" w:hAnsi="Arial" w:cs="Arial"/>
          <w:color w:val="000000" w:themeColor="text1"/>
          <w:lang w:eastAsia="en-GB"/>
        </w:rPr>
      </w:pPr>
    </w:p>
    <w:p w14:paraId="2896EEBE" w14:textId="77777777"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As option A will not provide sufficient houses to satisfy national policy (CWAC admission) in this area, we need to choose B or C. </w:t>
      </w:r>
    </w:p>
    <w:p w14:paraId="4151ADAA" w14:textId="77777777" w:rsidR="00EA25B3" w:rsidRPr="00EA25B3" w:rsidRDefault="00EA25B3" w:rsidP="00EA25B3">
      <w:pPr>
        <w:shd w:val="clear" w:color="auto" w:fill="FFFFFF"/>
        <w:rPr>
          <w:rFonts w:ascii="Arial" w:eastAsia="Times New Roman" w:hAnsi="Arial" w:cs="Arial"/>
          <w:color w:val="000000" w:themeColor="text1"/>
          <w:lang w:eastAsia="en-GB"/>
        </w:rPr>
      </w:pPr>
    </w:p>
    <w:p w14:paraId="37FE92EC" w14:textId="0B74F082" w:rsidR="00EA25B3" w:rsidRP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In this case I would choose Option B. </w:t>
      </w:r>
    </w:p>
    <w:p w14:paraId="593589E3" w14:textId="77777777" w:rsidR="00106BF0" w:rsidRDefault="00106BF0" w:rsidP="00EA25B3">
      <w:pPr>
        <w:shd w:val="clear" w:color="auto" w:fill="FFFFFF"/>
        <w:rPr>
          <w:rFonts w:ascii="Arial" w:eastAsia="Times New Roman" w:hAnsi="Arial" w:cs="Arial"/>
          <w:color w:val="000000" w:themeColor="text1"/>
          <w:lang w:eastAsia="en-GB"/>
        </w:rPr>
      </w:pPr>
    </w:p>
    <w:p w14:paraId="3C572A59" w14:textId="6DFA07E1" w:rsidR="00EA25B3" w:rsidRPr="00EA25B3" w:rsidRDefault="00106BF0" w:rsidP="00EA25B3">
      <w:pPr>
        <w:shd w:val="clear" w:color="auto" w:fill="FFFFFF"/>
        <w:rPr>
          <w:rFonts w:ascii="Arial" w:eastAsia="Times New Roman" w:hAnsi="Arial" w:cs="Arial"/>
          <w:b/>
          <w:bCs/>
          <w:color w:val="000000" w:themeColor="text1"/>
          <w:lang w:eastAsia="en-GB"/>
        </w:rPr>
      </w:pPr>
      <w:r w:rsidRPr="00106BF0">
        <w:rPr>
          <w:rFonts w:ascii="Arial" w:eastAsia="Times New Roman" w:hAnsi="Arial" w:cs="Arial"/>
          <w:b/>
          <w:bCs/>
          <w:color w:val="000000" w:themeColor="text1"/>
          <w:lang w:eastAsia="en-GB"/>
        </w:rPr>
        <w:t xml:space="preserve">Cllr </w:t>
      </w:r>
      <w:r w:rsidR="00EA25B3" w:rsidRPr="00EA25B3">
        <w:rPr>
          <w:rFonts w:ascii="Arial" w:eastAsia="Times New Roman" w:hAnsi="Arial" w:cs="Arial"/>
          <w:b/>
          <w:bCs/>
          <w:color w:val="000000" w:themeColor="text1"/>
          <w:lang w:eastAsia="en-GB"/>
        </w:rPr>
        <w:t>David</w:t>
      </w:r>
      <w:r w:rsidRPr="00106BF0">
        <w:rPr>
          <w:rFonts w:ascii="Arial" w:eastAsia="Times New Roman" w:hAnsi="Arial" w:cs="Arial"/>
          <w:b/>
          <w:bCs/>
          <w:color w:val="000000" w:themeColor="text1"/>
          <w:lang w:eastAsia="en-GB"/>
        </w:rPr>
        <w:t xml:space="preserve"> Ruscoe (</w:t>
      </w:r>
      <w:proofErr w:type="spellStart"/>
      <w:r w:rsidRPr="00106BF0">
        <w:rPr>
          <w:rFonts w:ascii="Arial" w:eastAsia="Times New Roman" w:hAnsi="Arial" w:cs="Arial"/>
          <w:b/>
          <w:bCs/>
          <w:color w:val="000000" w:themeColor="text1"/>
          <w:lang w:eastAsia="en-GB"/>
        </w:rPr>
        <w:t>Backford</w:t>
      </w:r>
      <w:proofErr w:type="spellEnd"/>
      <w:r w:rsidRPr="00106BF0">
        <w:rPr>
          <w:rFonts w:ascii="Arial" w:eastAsia="Times New Roman" w:hAnsi="Arial" w:cs="Arial"/>
          <w:b/>
          <w:bCs/>
          <w:color w:val="000000" w:themeColor="text1"/>
          <w:lang w:eastAsia="en-GB"/>
        </w:rPr>
        <w:t xml:space="preserve"> P</w:t>
      </w:r>
      <w:r w:rsidR="002969F4">
        <w:rPr>
          <w:rFonts w:ascii="Arial" w:eastAsia="Times New Roman" w:hAnsi="Arial" w:cs="Arial"/>
          <w:b/>
          <w:bCs/>
          <w:color w:val="000000" w:themeColor="text1"/>
          <w:lang w:eastAsia="en-GB"/>
        </w:rPr>
        <w:t xml:space="preserve">arish </w:t>
      </w:r>
      <w:r w:rsidRPr="00106BF0">
        <w:rPr>
          <w:rFonts w:ascii="Arial" w:eastAsia="Times New Roman" w:hAnsi="Arial" w:cs="Arial"/>
          <w:b/>
          <w:bCs/>
          <w:color w:val="000000" w:themeColor="text1"/>
          <w:lang w:eastAsia="en-GB"/>
        </w:rPr>
        <w:t>C</w:t>
      </w:r>
      <w:r w:rsidR="002969F4">
        <w:rPr>
          <w:rFonts w:ascii="Arial" w:eastAsia="Times New Roman" w:hAnsi="Arial" w:cs="Arial"/>
          <w:b/>
          <w:bCs/>
          <w:color w:val="000000" w:themeColor="text1"/>
          <w:lang w:eastAsia="en-GB"/>
        </w:rPr>
        <w:t>ouncil</w:t>
      </w:r>
      <w:r w:rsidRPr="00106BF0">
        <w:rPr>
          <w:rFonts w:ascii="Arial" w:eastAsia="Times New Roman" w:hAnsi="Arial" w:cs="Arial"/>
          <w:b/>
          <w:bCs/>
          <w:color w:val="000000" w:themeColor="text1"/>
          <w:lang w:eastAsia="en-GB"/>
        </w:rPr>
        <w:t>)</w:t>
      </w:r>
      <w:r w:rsidR="00EA25B3" w:rsidRPr="00EA25B3">
        <w:rPr>
          <w:rFonts w:ascii="Arial" w:eastAsia="Times New Roman" w:hAnsi="Arial" w:cs="Arial"/>
          <w:b/>
          <w:bCs/>
          <w:color w:val="000000" w:themeColor="text1"/>
          <w:lang w:eastAsia="en-GB"/>
        </w:rPr>
        <w:t> </w:t>
      </w:r>
    </w:p>
    <w:p w14:paraId="77005E2A" w14:textId="77777777" w:rsidR="00EA25B3" w:rsidRPr="00EA25B3" w:rsidRDefault="00EA25B3" w:rsidP="00EA25B3">
      <w:pPr>
        <w:rPr>
          <w:rFonts w:ascii="Arial" w:eastAsia="Times New Roman" w:hAnsi="Arial" w:cs="Arial"/>
          <w:color w:val="000000" w:themeColor="text1"/>
          <w:lang w:eastAsia="en-GB"/>
        </w:rPr>
      </w:pPr>
    </w:p>
    <w:p w14:paraId="24C9029B" w14:textId="77777777" w:rsidR="00EA25B3" w:rsidRPr="00EA25B3" w:rsidRDefault="00EA25B3" w:rsidP="00EA25B3">
      <w:pPr>
        <w:rPr>
          <w:rFonts w:ascii="Arial" w:eastAsia="Times New Roman" w:hAnsi="Arial" w:cs="Arial"/>
          <w:color w:val="000000" w:themeColor="text1"/>
          <w:lang w:eastAsia="en-GB"/>
        </w:rPr>
      </w:pPr>
      <w:r w:rsidRPr="00EA25B3">
        <w:rPr>
          <w:rFonts w:ascii="Arial" w:eastAsia="Times New Roman" w:hAnsi="Arial" w:cs="Arial"/>
          <w:color w:val="000000" w:themeColor="text1"/>
          <w:bdr w:val="none" w:sz="0" w:space="0" w:color="auto" w:frame="1"/>
          <w:lang w:eastAsia="en-GB"/>
        </w:rPr>
        <w:t>Having read the options outlined in the proposal, both Pete and I would like to show our preference for option A which is, as much of the green belt being retained as possible.</w:t>
      </w:r>
    </w:p>
    <w:p w14:paraId="4E75BDE3" w14:textId="77777777" w:rsidR="00EA25B3" w:rsidRPr="00EA25B3" w:rsidRDefault="00EA25B3" w:rsidP="00EA25B3">
      <w:pPr>
        <w:rPr>
          <w:rFonts w:ascii="Arial" w:eastAsia="Times New Roman" w:hAnsi="Arial" w:cs="Arial"/>
          <w:color w:val="000000" w:themeColor="text1"/>
          <w:lang w:eastAsia="en-GB"/>
        </w:rPr>
      </w:pPr>
    </w:p>
    <w:p w14:paraId="1602958B" w14:textId="77777777" w:rsidR="00EA25B3" w:rsidRPr="00EA25B3" w:rsidRDefault="00EA25B3" w:rsidP="00EA25B3">
      <w:pPr>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We feel it’s important to maintain the gaps between towns and think options B and C would mean an encroachment on these areas. </w:t>
      </w:r>
    </w:p>
    <w:p w14:paraId="7C2FB46F" w14:textId="77777777" w:rsidR="00EA25B3" w:rsidRPr="00EA25B3" w:rsidRDefault="00EA25B3" w:rsidP="00EA25B3">
      <w:pPr>
        <w:rPr>
          <w:rFonts w:ascii="Arial" w:eastAsia="Times New Roman" w:hAnsi="Arial" w:cs="Arial"/>
          <w:color w:val="000000" w:themeColor="text1"/>
          <w:lang w:eastAsia="en-GB"/>
        </w:rPr>
      </w:pPr>
    </w:p>
    <w:p w14:paraId="4D29F657" w14:textId="77777777" w:rsidR="00EA25B3" w:rsidRPr="00EA25B3" w:rsidRDefault="00EA25B3" w:rsidP="00EA25B3">
      <w:pPr>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Infrastructure of roads, shops and schools could be severely impacted due to overpopulation within green belt development.</w:t>
      </w:r>
    </w:p>
    <w:p w14:paraId="5DDC56B9" w14:textId="77777777" w:rsidR="00EA25B3" w:rsidRPr="00EA25B3" w:rsidRDefault="00EA25B3" w:rsidP="00EA25B3">
      <w:pPr>
        <w:rPr>
          <w:rFonts w:ascii="Arial" w:eastAsia="Times New Roman" w:hAnsi="Arial" w:cs="Arial"/>
          <w:color w:val="000000" w:themeColor="text1"/>
          <w:lang w:eastAsia="en-GB"/>
        </w:rPr>
      </w:pPr>
    </w:p>
    <w:p w14:paraId="08409255" w14:textId="785017D0" w:rsidR="00EA25B3" w:rsidRPr="00EA25B3" w:rsidRDefault="00106BF0" w:rsidP="00EA25B3">
      <w:pPr>
        <w:rPr>
          <w:rFonts w:ascii="Arial" w:eastAsia="Times New Roman" w:hAnsi="Arial" w:cs="Arial"/>
          <w:b/>
          <w:bCs/>
          <w:color w:val="000000" w:themeColor="text1"/>
          <w:lang w:eastAsia="en-GB"/>
        </w:rPr>
      </w:pPr>
      <w:r w:rsidRPr="002969F4">
        <w:rPr>
          <w:rFonts w:ascii="Arial" w:eastAsia="Times New Roman" w:hAnsi="Arial" w:cs="Arial"/>
          <w:b/>
          <w:bCs/>
          <w:color w:val="000000" w:themeColor="text1"/>
          <w:lang w:eastAsia="en-GB"/>
        </w:rPr>
        <w:t xml:space="preserve">Cllr </w:t>
      </w:r>
      <w:r w:rsidR="00EA25B3" w:rsidRPr="00EA25B3">
        <w:rPr>
          <w:rFonts w:ascii="Arial" w:eastAsia="Times New Roman" w:hAnsi="Arial" w:cs="Arial"/>
          <w:b/>
          <w:bCs/>
          <w:color w:val="000000" w:themeColor="text1"/>
          <w:lang w:eastAsia="en-GB"/>
        </w:rPr>
        <w:t>Clare</w:t>
      </w:r>
      <w:r w:rsidRPr="002969F4">
        <w:rPr>
          <w:rFonts w:ascii="Arial" w:eastAsia="Times New Roman" w:hAnsi="Arial" w:cs="Arial"/>
          <w:b/>
          <w:bCs/>
          <w:color w:val="000000" w:themeColor="text1"/>
          <w:lang w:eastAsia="en-GB"/>
        </w:rPr>
        <w:t xml:space="preserve"> Reid</w:t>
      </w:r>
      <w:r w:rsidR="00EA25B3" w:rsidRPr="00EA25B3">
        <w:rPr>
          <w:rFonts w:ascii="Arial" w:eastAsia="Times New Roman" w:hAnsi="Arial" w:cs="Arial"/>
          <w:b/>
          <w:bCs/>
          <w:color w:val="000000" w:themeColor="text1"/>
          <w:lang w:eastAsia="en-GB"/>
        </w:rPr>
        <w:t xml:space="preserve"> and </w:t>
      </w:r>
      <w:r w:rsidR="002969F4" w:rsidRPr="002969F4">
        <w:rPr>
          <w:rFonts w:ascii="Arial" w:eastAsia="Times New Roman" w:hAnsi="Arial" w:cs="Arial"/>
          <w:b/>
          <w:bCs/>
          <w:color w:val="000000" w:themeColor="text1"/>
          <w:lang w:eastAsia="en-GB"/>
        </w:rPr>
        <w:t xml:space="preserve">Cllr </w:t>
      </w:r>
      <w:r w:rsidR="00EA25B3" w:rsidRPr="00EA25B3">
        <w:rPr>
          <w:rFonts w:ascii="Arial" w:eastAsia="Times New Roman" w:hAnsi="Arial" w:cs="Arial"/>
          <w:b/>
          <w:bCs/>
          <w:color w:val="000000" w:themeColor="text1"/>
          <w:lang w:eastAsia="en-GB"/>
        </w:rPr>
        <w:t>Pete</w:t>
      </w:r>
      <w:r w:rsidR="002969F4" w:rsidRPr="002969F4">
        <w:rPr>
          <w:rFonts w:ascii="Arial" w:eastAsia="Times New Roman" w:hAnsi="Arial" w:cs="Arial"/>
          <w:b/>
          <w:bCs/>
          <w:color w:val="000000" w:themeColor="text1"/>
          <w:lang w:eastAsia="en-GB"/>
        </w:rPr>
        <w:t>r Reid (</w:t>
      </w:r>
      <w:proofErr w:type="spellStart"/>
      <w:r w:rsidR="002969F4" w:rsidRPr="002969F4">
        <w:rPr>
          <w:rFonts w:ascii="Arial" w:eastAsia="Times New Roman" w:hAnsi="Arial" w:cs="Arial"/>
          <w:b/>
          <w:bCs/>
          <w:color w:val="000000" w:themeColor="text1"/>
          <w:lang w:eastAsia="en-GB"/>
        </w:rPr>
        <w:t>Backford</w:t>
      </w:r>
      <w:proofErr w:type="spellEnd"/>
      <w:r w:rsidR="002969F4" w:rsidRPr="002969F4">
        <w:rPr>
          <w:rFonts w:ascii="Arial" w:eastAsia="Times New Roman" w:hAnsi="Arial" w:cs="Arial"/>
          <w:b/>
          <w:bCs/>
          <w:color w:val="000000" w:themeColor="text1"/>
          <w:lang w:eastAsia="en-GB"/>
        </w:rPr>
        <w:t xml:space="preserve"> Parish Council)</w:t>
      </w:r>
    </w:p>
    <w:p w14:paraId="0AA37A43" w14:textId="64956A6E" w:rsidR="00E12917" w:rsidRPr="00106BF0" w:rsidRDefault="00E12917" w:rsidP="00EA25B3">
      <w:pPr>
        <w:rPr>
          <w:rFonts w:ascii="Arial" w:eastAsia="Times New Roman" w:hAnsi="Arial" w:cs="Arial"/>
          <w:color w:val="000000" w:themeColor="text1"/>
          <w:lang w:eastAsia="en-GB"/>
        </w:rPr>
      </w:pPr>
    </w:p>
    <w:p w14:paraId="19EEBAB7" w14:textId="30370BCC" w:rsidR="00EA25B3" w:rsidRDefault="00EA25B3" w:rsidP="00EA25B3">
      <w:pPr>
        <w:shd w:val="clear" w:color="auto" w:fill="FFFFFF"/>
        <w:rPr>
          <w:rFonts w:ascii="Arial" w:eastAsia="Times New Roman" w:hAnsi="Arial" w:cs="Arial"/>
          <w:color w:val="000000" w:themeColor="text1"/>
          <w:lang w:eastAsia="en-GB"/>
        </w:rPr>
      </w:pPr>
      <w:r w:rsidRPr="00EA25B3">
        <w:rPr>
          <w:rFonts w:ascii="Arial" w:eastAsia="Times New Roman" w:hAnsi="Arial" w:cs="Arial"/>
          <w:color w:val="000000" w:themeColor="text1"/>
          <w:lang w:eastAsia="en-GB"/>
        </w:rPr>
        <w:t>My vote is option A</w:t>
      </w:r>
    </w:p>
    <w:p w14:paraId="4ACC6867" w14:textId="1ECE0259" w:rsidR="002969F4" w:rsidRDefault="002969F4" w:rsidP="00EA25B3">
      <w:pPr>
        <w:shd w:val="clear" w:color="auto" w:fill="FFFFFF"/>
        <w:rPr>
          <w:rFonts w:ascii="Arial" w:eastAsia="Times New Roman" w:hAnsi="Arial" w:cs="Arial"/>
          <w:color w:val="000000" w:themeColor="text1"/>
          <w:lang w:eastAsia="en-GB"/>
        </w:rPr>
      </w:pPr>
    </w:p>
    <w:p w14:paraId="603CDC62" w14:textId="2C0D39E1" w:rsidR="002969F4" w:rsidRPr="002969F4" w:rsidRDefault="002969F4" w:rsidP="00EA25B3">
      <w:pPr>
        <w:shd w:val="clear" w:color="auto" w:fill="FFFFFF"/>
        <w:rPr>
          <w:rFonts w:ascii="Arial" w:eastAsia="Times New Roman" w:hAnsi="Arial" w:cs="Arial"/>
          <w:b/>
          <w:bCs/>
          <w:color w:val="000000" w:themeColor="text1"/>
          <w:lang w:eastAsia="en-GB"/>
        </w:rPr>
      </w:pPr>
      <w:r w:rsidRPr="002969F4">
        <w:rPr>
          <w:rFonts w:ascii="Arial" w:eastAsia="Times New Roman" w:hAnsi="Arial" w:cs="Arial"/>
          <w:b/>
          <w:bCs/>
          <w:color w:val="000000" w:themeColor="text1"/>
          <w:lang w:eastAsia="en-GB"/>
        </w:rPr>
        <w:t>Cllr Anita Dodd (</w:t>
      </w:r>
      <w:proofErr w:type="spellStart"/>
      <w:r w:rsidRPr="002969F4">
        <w:rPr>
          <w:rFonts w:ascii="Arial" w:eastAsia="Times New Roman" w:hAnsi="Arial" w:cs="Arial"/>
          <w:b/>
          <w:bCs/>
          <w:color w:val="000000" w:themeColor="text1"/>
          <w:lang w:eastAsia="en-GB"/>
        </w:rPr>
        <w:t>Backford</w:t>
      </w:r>
      <w:proofErr w:type="spellEnd"/>
      <w:r w:rsidRPr="002969F4">
        <w:rPr>
          <w:rFonts w:ascii="Arial" w:eastAsia="Times New Roman" w:hAnsi="Arial" w:cs="Arial"/>
          <w:b/>
          <w:bCs/>
          <w:color w:val="000000" w:themeColor="text1"/>
          <w:lang w:eastAsia="en-GB"/>
        </w:rPr>
        <w:t xml:space="preserve"> Parish Council)</w:t>
      </w:r>
    </w:p>
    <w:p w14:paraId="7CCC400D" w14:textId="42C227D6" w:rsidR="00077B00" w:rsidRPr="00106BF0" w:rsidRDefault="00077B00" w:rsidP="00EA25B3">
      <w:pPr>
        <w:shd w:val="clear" w:color="auto" w:fill="FFFFFF"/>
        <w:rPr>
          <w:rFonts w:ascii="Arial" w:eastAsia="Times New Roman" w:hAnsi="Arial" w:cs="Arial"/>
          <w:color w:val="000000" w:themeColor="text1"/>
          <w:lang w:eastAsia="en-GB"/>
        </w:rPr>
      </w:pPr>
    </w:p>
    <w:p w14:paraId="2D7F12FC" w14:textId="3F404BA3" w:rsidR="00077B00" w:rsidRDefault="002969F4" w:rsidP="00EA25B3">
      <w:pPr>
        <w:shd w:val="clear" w:color="auto" w:fill="FFFFFF"/>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 agreement with the issues raised above particularly relating to </w:t>
      </w:r>
      <w:proofErr w:type="spellStart"/>
      <w:r>
        <w:rPr>
          <w:rFonts w:ascii="Arial" w:eastAsia="Times New Roman" w:hAnsi="Arial" w:cs="Arial"/>
          <w:color w:val="000000" w:themeColor="text1"/>
          <w:lang w:eastAsia="en-GB"/>
        </w:rPr>
        <w:t>infrastrucute</w:t>
      </w:r>
      <w:proofErr w:type="spellEnd"/>
      <w:r>
        <w:rPr>
          <w:rFonts w:ascii="Arial" w:eastAsia="Times New Roman" w:hAnsi="Arial" w:cs="Arial"/>
          <w:color w:val="000000" w:themeColor="text1"/>
          <w:lang w:eastAsia="en-GB"/>
        </w:rPr>
        <w:t xml:space="preserve"> and the complications relating to the price of agricultural land and speculation purchases.  Would like to request a </w:t>
      </w:r>
      <w:r w:rsidR="00077B00" w:rsidRPr="00106BF0">
        <w:rPr>
          <w:rFonts w:ascii="Arial" w:eastAsia="Times New Roman" w:hAnsi="Arial" w:cs="Arial"/>
          <w:color w:val="000000" w:themeColor="text1"/>
          <w:lang w:eastAsia="en-GB"/>
        </w:rPr>
        <w:t xml:space="preserve">Planning </w:t>
      </w:r>
      <w:r>
        <w:rPr>
          <w:rFonts w:ascii="Arial" w:eastAsia="Times New Roman" w:hAnsi="Arial" w:cs="Arial"/>
          <w:color w:val="000000" w:themeColor="text1"/>
          <w:lang w:eastAsia="en-GB"/>
        </w:rPr>
        <w:t>O</w:t>
      </w:r>
      <w:r w:rsidR="00077B00" w:rsidRPr="00106BF0">
        <w:rPr>
          <w:rFonts w:ascii="Arial" w:eastAsia="Times New Roman" w:hAnsi="Arial" w:cs="Arial"/>
          <w:color w:val="000000" w:themeColor="text1"/>
          <w:lang w:eastAsia="en-GB"/>
        </w:rPr>
        <w:t xml:space="preserve">fficer meeting and </w:t>
      </w:r>
      <w:r>
        <w:rPr>
          <w:rFonts w:ascii="Arial" w:eastAsia="Times New Roman" w:hAnsi="Arial" w:cs="Arial"/>
          <w:color w:val="000000" w:themeColor="text1"/>
          <w:lang w:eastAsia="en-GB"/>
        </w:rPr>
        <w:t xml:space="preserve">the opportunity to meet with our local MP. </w:t>
      </w:r>
    </w:p>
    <w:p w14:paraId="20A28A1A" w14:textId="1698D1C7" w:rsidR="002969F4" w:rsidRDefault="002969F4" w:rsidP="00EA25B3">
      <w:pPr>
        <w:shd w:val="clear" w:color="auto" w:fill="FFFFFF"/>
        <w:rPr>
          <w:rFonts w:ascii="Arial" w:eastAsia="Times New Roman" w:hAnsi="Arial" w:cs="Arial"/>
          <w:color w:val="000000" w:themeColor="text1"/>
          <w:lang w:eastAsia="en-GB"/>
        </w:rPr>
      </w:pPr>
    </w:p>
    <w:p w14:paraId="7FB479F5" w14:textId="13CF7039" w:rsidR="002969F4" w:rsidRPr="00EA25B3" w:rsidRDefault="002969F4" w:rsidP="00EA25B3">
      <w:pPr>
        <w:shd w:val="clear" w:color="auto" w:fill="FFFFFF"/>
        <w:rPr>
          <w:rFonts w:ascii="Arial" w:eastAsia="Times New Roman" w:hAnsi="Arial" w:cs="Arial"/>
          <w:b/>
          <w:bCs/>
          <w:color w:val="000000" w:themeColor="text1"/>
          <w:lang w:eastAsia="en-GB"/>
        </w:rPr>
      </w:pPr>
      <w:r w:rsidRPr="002969F4">
        <w:rPr>
          <w:rFonts w:ascii="Arial" w:eastAsia="Times New Roman" w:hAnsi="Arial" w:cs="Arial"/>
          <w:b/>
          <w:bCs/>
          <w:color w:val="000000" w:themeColor="text1"/>
          <w:lang w:eastAsia="en-GB"/>
        </w:rPr>
        <w:t>Cllr Clive Morgan (</w:t>
      </w:r>
      <w:proofErr w:type="spellStart"/>
      <w:r w:rsidRPr="002969F4">
        <w:rPr>
          <w:rFonts w:ascii="Arial" w:eastAsia="Times New Roman" w:hAnsi="Arial" w:cs="Arial"/>
          <w:b/>
          <w:bCs/>
          <w:color w:val="000000" w:themeColor="text1"/>
          <w:lang w:eastAsia="en-GB"/>
        </w:rPr>
        <w:t>Backford</w:t>
      </w:r>
      <w:proofErr w:type="spellEnd"/>
      <w:r w:rsidRPr="002969F4">
        <w:rPr>
          <w:rFonts w:ascii="Arial" w:eastAsia="Times New Roman" w:hAnsi="Arial" w:cs="Arial"/>
          <w:b/>
          <w:bCs/>
          <w:color w:val="000000" w:themeColor="text1"/>
          <w:lang w:eastAsia="en-GB"/>
        </w:rPr>
        <w:t xml:space="preserve"> Parish Council)</w:t>
      </w:r>
    </w:p>
    <w:p w14:paraId="767DBADF" w14:textId="77777777" w:rsidR="00EA25B3" w:rsidRPr="00EA25B3" w:rsidRDefault="00EA25B3" w:rsidP="00EA25B3">
      <w:pPr>
        <w:shd w:val="clear" w:color="auto" w:fill="FFFFFF"/>
        <w:rPr>
          <w:rFonts w:ascii="Arial" w:eastAsia="Times New Roman" w:hAnsi="Arial" w:cs="Arial"/>
          <w:color w:val="000000" w:themeColor="text1"/>
          <w:lang w:eastAsia="en-GB"/>
        </w:rPr>
      </w:pPr>
    </w:p>
    <w:p w14:paraId="591A0B3F" w14:textId="2D274639" w:rsidR="00310F51" w:rsidRPr="00310F51" w:rsidRDefault="00310F51" w:rsidP="00310F51">
      <w:pPr>
        <w:shd w:val="clear" w:color="auto" w:fill="FFFFFF"/>
        <w:rPr>
          <w:rFonts w:ascii="Helvetica Neue" w:eastAsia="Times New Roman" w:hAnsi="Helvetica Neue" w:cs="Times New Roman"/>
          <w:color w:val="000000" w:themeColor="text1"/>
          <w:lang w:eastAsia="en-GB"/>
        </w:rPr>
      </w:pPr>
      <w:r w:rsidRPr="00310F51">
        <w:rPr>
          <w:rFonts w:ascii="Helvetica Neue" w:eastAsia="Times New Roman" w:hAnsi="Helvetica Neue" w:cs="Times New Roman"/>
          <w:color w:val="000000" w:themeColor="text1"/>
          <w:lang w:eastAsia="en-GB"/>
        </w:rPr>
        <w:t>I suggest we all agree that we all follow our Parish Plan.  Any development should be on brown field sites especially if they look rough and untidy.  I also suggest that any new housing is environmentally in</w:t>
      </w:r>
      <w:r w:rsidRPr="00CD48FD">
        <w:rPr>
          <w:rFonts w:ascii="Helvetica Neue" w:eastAsia="Times New Roman" w:hAnsi="Helvetica Neue" w:cs="Times New Roman"/>
          <w:color w:val="000000" w:themeColor="text1"/>
          <w:lang w:eastAsia="en-GB"/>
        </w:rPr>
        <w:t xml:space="preserve"> </w:t>
      </w:r>
      <w:r w:rsidRPr="00310F51">
        <w:rPr>
          <w:rFonts w:ascii="Helvetica Neue" w:eastAsia="Times New Roman" w:hAnsi="Helvetica Neue" w:cs="Times New Roman"/>
          <w:color w:val="000000" w:themeColor="text1"/>
          <w:lang w:eastAsia="en-GB"/>
        </w:rPr>
        <w:t xml:space="preserve">keeping </w:t>
      </w:r>
      <w:r w:rsidRPr="00CD48FD">
        <w:rPr>
          <w:rFonts w:ascii="Helvetica Neue" w:eastAsia="Times New Roman" w:hAnsi="Helvetica Neue" w:cs="Times New Roman"/>
          <w:color w:val="000000" w:themeColor="text1"/>
          <w:lang w:eastAsia="en-GB"/>
        </w:rPr>
        <w:t xml:space="preserve">with </w:t>
      </w:r>
      <w:r w:rsidRPr="00310F51">
        <w:rPr>
          <w:rFonts w:ascii="Helvetica Neue" w:eastAsia="Times New Roman" w:hAnsi="Helvetica Neue" w:cs="Times New Roman"/>
          <w:color w:val="000000" w:themeColor="text1"/>
          <w:lang w:eastAsia="en-GB"/>
        </w:rPr>
        <w:t xml:space="preserve">the surroundings and </w:t>
      </w:r>
      <w:r w:rsidRPr="00CD48FD">
        <w:rPr>
          <w:rFonts w:ascii="Helvetica Neue" w:eastAsia="Times New Roman" w:hAnsi="Helvetica Neue" w:cs="Times New Roman"/>
          <w:color w:val="000000" w:themeColor="text1"/>
          <w:lang w:eastAsia="en-GB"/>
        </w:rPr>
        <w:t xml:space="preserve">is </w:t>
      </w:r>
      <w:r w:rsidRPr="00310F51">
        <w:rPr>
          <w:rFonts w:ascii="Helvetica Neue" w:eastAsia="Times New Roman" w:hAnsi="Helvetica Neue" w:cs="Times New Roman"/>
          <w:color w:val="000000" w:themeColor="text1"/>
          <w:lang w:eastAsia="en-GB"/>
        </w:rPr>
        <w:t>energy efficient.</w:t>
      </w:r>
    </w:p>
    <w:p w14:paraId="572E581C" w14:textId="77777777" w:rsidR="00310F51" w:rsidRPr="00310F51" w:rsidRDefault="00310F51" w:rsidP="00310F51">
      <w:pPr>
        <w:shd w:val="clear" w:color="auto" w:fill="FFFFFF"/>
        <w:rPr>
          <w:rFonts w:ascii="Helvetica Neue" w:eastAsia="Times New Roman" w:hAnsi="Helvetica Neue" w:cs="Times New Roman"/>
          <w:color w:val="000000" w:themeColor="text1"/>
          <w:lang w:eastAsia="en-GB"/>
        </w:rPr>
      </w:pPr>
    </w:p>
    <w:p w14:paraId="27F71D6A" w14:textId="6CAE812E" w:rsidR="00310F51" w:rsidRPr="00CD48FD" w:rsidRDefault="00310F51" w:rsidP="00310F51">
      <w:pPr>
        <w:shd w:val="clear" w:color="auto" w:fill="FFFFFF"/>
        <w:rPr>
          <w:rFonts w:ascii="Helvetica Neue" w:eastAsia="Times New Roman" w:hAnsi="Helvetica Neue" w:cs="Times New Roman"/>
          <w:color w:val="000000" w:themeColor="text1"/>
          <w:lang w:eastAsia="en-GB"/>
        </w:rPr>
      </w:pPr>
      <w:r w:rsidRPr="00310F51">
        <w:rPr>
          <w:rFonts w:ascii="Helvetica Neue" w:eastAsia="Times New Roman" w:hAnsi="Helvetica Neue" w:cs="Times New Roman"/>
          <w:color w:val="000000" w:themeColor="text1"/>
          <w:lang w:eastAsia="en-GB"/>
        </w:rPr>
        <w:t>Being a rural area on the edge  of built up areas I think we should preserve as much of the countryside as possible.</w:t>
      </w:r>
    </w:p>
    <w:p w14:paraId="7D9EB2A0" w14:textId="4C379A23" w:rsidR="00310F51" w:rsidRDefault="00310F51" w:rsidP="00310F51">
      <w:pPr>
        <w:shd w:val="clear" w:color="auto" w:fill="FFFFFF"/>
        <w:rPr>
          <w:rFonts w:ascii="Helvetica Neue" w:eastAsia="Times New Roman" w:hAnsi="Helvetica Neue" w:cs="Times New Roman"/>
          <w:color w:val="555555"/>
          <w:lang w:eastAsia="en-GB"/>
        </w:rPr>
      </w:pPr>
    </w:p>
    <w:p w14:paraId="0C210DDB" w14:textId="05280A3E" w:rsidR="00310F51" w:rsidRPr="00310F51" w:rsidRDefault="00310F51" w:rsidP="00310F51">
      <w:pPr>
        <w:shd w:val="clear" w:color="auto" w:fill="FFFFFF"/>
        <w:rPr>
          <w:rFonts w:ascii="Helvetica Neue" w:eastAsia="Times New Roman" w:hAnsi="Helvetica Neue" w:cs="Times New Roman"/>
          <w:b/>
          <w:bCs/>
          <w:color w:val="555555"/>
          <w:lang w:eastAsia="en-GB"/>
        </w:rPr>
      </w:pPr>
      <w:r w:rsidRPr="00310F51">
        <w:rPr>
          <w:rFonts w:ascii="Helvetica Neue" w:eastAsia="Times New Roman" w:hAnsi="Helvetica Neue" w:cs="Times New Roman"/>
          <w:b/>
          <w:bCs/>
          <w:color w:val="555555"/>
          <w:lang w:eastAsia="en-GB"/>
        </w:rPr>
        <w:t xml:space="preserve">Cllr Tom Jones (Vice Chair Lea by </w:t>
      </w:r>
      <w:proofErr w:type="spellStart"/>
      <w:r w:rsidRPr="00310F51">
        <w:rPr>
          <w:rFonts w:ascii="Helvetica Neue" w:eastAsia="Times New Roman" w:hAnsi="Helvetica Neue" w:cs="Times New Roman"/>
          <w:b/>
          <w:bCs/>
          <w:color w:val="555555"/>
          <w:lang w:eastAsia="en-GB"/>
        </w:rPr>
        <w:t>Backford</w:t>
      </w:r>
      <w:proofErr w:type="spellEnd"/>
      <w:r w:rsidRPr="00310F51">
        <w:rPr>
          <w:rFonts w:ascii="Helvetica Neue" w:eastAsia="Times New Roman" w:hAnsi="Helvetica Neue" w:cs="Times New Roman"/>
          <w:b/>
          <w:bCs/>
          <w:color w:val="555555"/>
          <w:lang w:eastAsia="en-GB"/>
        </w:rPr>
        <w:t>)</w:t>
      </w:r>
    </w:p>
    <w:p w14:paraId="45978FEB" w14:textId="3478FC3D" w:rsidR="00EA25B3" w:rsidRDefault="00EA25B3" w:rsidP="00EA25B3">
      <w:pPr>
        <w:rPr>
          <w:rFonts w:ascii="Arial" w:eastAsia="Times New Roman" w:hAnsi="Arial" w:cs="Arial"/>
          <w:color w:val="000000" w:themeColor="text1"/>
          <w:lang w:eastAsia="en-GB"/>
        </w:rPr>
      </w:pPr>
    </w:p>
    <w:p w14:paraId="20717911" w14:textId="77777777" w:rsidR="00310F51" w:rsidRPr="00EA25B3" w:rsidRDefault="00310F51" w:rsidP="00EA25B3">
      <w:pPr>
        <w:rPr>
          <w:rFonts w:ascii="Arial" w:eastAsia="Times New Roman" w:hAnsi="Arial" w:cs="Arial"/>
          <w:color w:val="000000" w:themeColor="text1"/>
          <w:lang w:eastAsia="en-GB"/>
        </w:rPr>
      </w:pPr>
    </w:p>
    <w:p w14:paraId="7CB16B2C" w14:textId="77777777" w:rsidR="00EA25B3" w:rsidRPr="00106BF0" w:rsidRDefault="00EA25B3">
      <w:pPr>
        <w:rPr>
          <w:rFonts w:ascii="Arial" w:hAnsi="Arial" w:cs="Arial"/>
          <w:color w:val="000000" w:themeColor="text1"/>
        </w:rPr>
      </w:pPr>
    </w:p>
    <w:sectPr w:rsidR="00EA25B3" w:rsidRPr="00106BF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4A57" w14:textId="77777777" w:rsidR="005F2F7A" w:rsidRDefault="005F2F7A" w:rsidP="00106BF0">
      <w:r>
        <w:separator/>
      </w:r>
    </w:p>
  </w:endnote>
  <w:endnote w:type="continuationSeparator" w:id="0">
    <w:p w14:paraId="71C9495B" w14:textId="77777777" w:rsidR="005F2F7A" w:rsidRDefault="005F2F7A" w:rsidP="0010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5428269"/>
      <w:docPartObj>
        <w:docPartGallery w:val="Page Numbers (Bottom of Page)"/>
        <w:docPartUnique/>
      </w:docPartObj>
    </w:sdtPr>
    <w:sdtContent>
      <w:p w14:paraId="5705AA1C" w14:textId="4F294434" w:rsidR="00106BF0" w:rsidRDefault="00106BF0" w:rsidP="002E65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5C4A5" w14:textId="77777777" w:rsidR="00106BF0" w:rsidRDefault="00106BF0" w:rsidP="00106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548623"/>
      <w:docPartObj>
        <w:docPartGallery w:val="Page Numbers (Bottom of Page)"/>
        <w:docPartUnique/>
      </w:docPartObj>
    </w:sdtPr>
    <w:sdtContent>
      <w:p w14:paraId="7285B132" w14:textId="6D87B4AB" w:rsidR="00106BF0" w:rsidRDefault="00106BF0" w:rsidP="002E65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64A85" w14:textId="77777777" w:rsidR="00106BF0" w:rsidRDefault="00106BF0" w:rsidP="00106B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C950" w14:textId="77777777" w:rsidR="005F2F7A" w:rsidRDefault="005F2F7A" w:rsidP="00106BF0">
      <w:r>
        <w:separator/>
      </w:r>
    </w:p>
  </w:footnote>
  <w:footnote w:type="continuationSeparator" w:id="0">
    <w:p w14:paraId="62F65EDD" w14:textId="77777777" w:rsidR="005F2F7A" w:rsidRDefault="005F2F7A" w:rsidP="00106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2355"/>
    <w:multiLevelType w:val="multilevel"/>
    <w:tmpl w:val="7D7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44187"/>
    <w:multiLevelType w:val="hybridMultilevel"/>
    <w:tmpl w:val="21CAC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F440D0"/>
    <w:multiLevelType w:val="multilevel"/>
    <w:tmpl w:val="5862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416298">
    <w:abstractNumId w:val="0"/>
  </w:num>
  <w:num w:numId="2" w16cid:durableId="846867007">
    <w:abstractNumId w:val="2"/>
  </w:num>
  <w:num w:numId="3" w16cid:durableId="133764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B3"/>
    <w:rsid w:val="00077B00"/>
    <w:rsid w:val="00106BF0"/>
    <w:rsid w:val="001C1B4E"/>
    <w:rsid w:val="002969F4"/>
    <w:rsid w:val="00310F51"/>
    <w:rsid w:val="00461587"/>
    <w:rsid w:val="005958AE"/>
    <w:rsid w:val="005C00A7"/>
    <w:rsid w:val="005F2F7A"/>
    <w:rsid w:val="00966C9D"/>
    <w:rsid w:val="00CD48FD"/>
    <w:rsid w:val="00E12917"/>
    <w:rsid w:val="00EA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9D30"/>
  <w15:chartTrackingRefBased/>
  <w15:docId w15:val="{C5016F7B-E514-DE41-B5D7-7A7BC1DB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5B3"/>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106BF0"/>
    <w:pPr>
      <w:tabs>
        <w:tab w:val="center" w:pos="4513"/>
        <w:tab w:val="right" w:pos="9026"/>
      </w:tabs>
    </w:pPr>
  </w:style>
  <w:style w:type="character" w:customStyle="1" w:styleId="FooterChar">
    <w:name w:val="Footer Char"/>
    <w:basedOn w:val="DefaultParagraphFont"/>
    <w:link w:val="Footer"/>
    <w:uiPriority w:val="99"/>
    <w:rsid w:val="00106BF0"/>
  </w:style>
  <w:style w:type="character" w:styleId="PageNumber">
    <w:name w:val="page number"/>
    <w:basedOn w:val="DefaultParagraphFont"/>
    <w:uiPriority w:val="99"/>
    <w:semiHidden/>
    <w:unhideWhenUsed/>
    <w:rsid w:val="0010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066123">
      <w:bodyDiv w:val="1"/>
      <w:marLeft w:val="0"/>
      <w:marRight w:val="0"/>
      <w:marTop w:val="0"/>
      <w:marBottom w:val="0"/>
      <w:divBdr>
        <w:top w:val="none" w:sz="0" w:space="0" w:color="auto"/>
        <w:left w:val="none" w:sz="0" w:space="0" w:color="auto"/>
        <w:bottom w:val="none" w:sz="0" w:space="0" w:color="auto"/>
        <w:right w:val="none" w:sz="0" w:space="0" w:color="auto"/>
      </w:divBdr>
      <w:divsChild>
        <w:div w:id="1312635449">
          <w:marLeft w:val="0"/>
          <w:marRight w:val="0"/>
          <w:marTop w:val="0"/>
          <w:marBottom w:val="0"/>
          <w:divBdr>
            <w:top w:val="none" w:sz="0" w:space="0" w:color="auto"/>
            <w:left w:val="none" w:sz="0" w:space="0" w:color="auto"/>
            <w:bottom w:val="none" w:sz="0" w:space="0" w:color="auto"/>
            <w:right w:val="none" w:sz="0" w:space="0" w:color="auto"/>
          </w:divBdr>
        </w:div>
        <w:div w:id="810755839">
          <w:marLeft w:val="0"/>
          <w:marRight w:val="0"/>
          <w:marTop w:val="0"/>
          <w:marBottom w:val="0"/>
          <w:divBdr>
            <w:top w:val="none" w:sz="0" w:space="0" w:color="auto"/>
            <w:left w:val="none" w:sz="0" w:space="0" w:color="auto"/>
            <w:bottom w:val="none" w:sz="0" w:space="0" w:color="auto"/>
            <w:right w:val="none" w:sz="0" w:space="0" w:color="auto"/>
          </w:divBdr>
        </w:div>
        <w:div w:id="426537701">
          <w:marLeft w:val="0"/>
          <w:marRight w:val="0"/>
          <w:marTop w:val="0"/>
          <w:marBottom w:val="0"/>
          <w:divBdr>
            <w:top w:val="none" w:sz="0" w:space="0" w:color="auto"/>
            <w:left w:val="none" w:sz="0" w:space="0" w:color="auto"/>
            <w:bottom w:val="none" w:sz="0" w:space="0" w:color="auto"/>
            <w:right w:val="none" w:sz="0" w:space="0" w:color="auto"/>
          </w:divBdr>
        </w:div>
        <w:div w:id="1834298737">
          <w:marLeft w:val="0"/>
          <w:marRight w:val="0"/>
          <w:marTop w:val="0"/>
          <w:marBottom w:val="0"/>
          <w:divBdr>
            <w:top w:val="none" w:sz="0" w:space="0" w:color="auto"/>
            <w:left w:val="none" w:sz="0" w:space="0" w:color="auto"/>
            <w:bottom w:val="none" w:sz="0" w:space="0" w:color="auto"/>
            <w:right w:val="none" w:sz="0" w:space="0" w:color="auto"/>
          </w:divBdr>
        </w:div>
        <w:div w:id="1442334012">
          <w:marLeft w:val="0"/>
          <w:marRight w:val="0"/>
          <w:marTop w:val="0"/>
          <w:marBottom w:val="0"/>
          <w:divBdr>
            <w:top w:val="none" w:sz="0" w:space="0" w:color="auto"/>
            <w:left w:val="none" w:sz="0" w:space="0" w:color="auto"/>
            <w:bottom w:val="none" w:sz="0" w:space="0" w:color="auto"/>
            <w:right w:val="none" w:sz="0" w:space="0" w:color="auto"/>
          </w:divBdr>
        </w:div>
        <w:div w:id="1030491295">
          <w:marLeft w:val="0"/>
          <w:marRight w:val="0"/>
          <w:marTop w:val="0"/>
          <w:marBottom w:val="0"/>
          <w:divBdr>
            <w:top w:val="none" w:sz="0" w:space="0" w:color="auto"/>
            <w:left w:val="none" w:sz="0" w:space="0" w:color="auto"/>
            <w:bottom w:val="none" w:sz="0" w:space="0" w:color="auto"/>
            <w:right w:val="none" w:sz="0" w:space="0" w:color="auto"/>
          </w:divBdr>
        </w:div>
        <w:div w:id="1100953048">
          <w:marLeft w:val="0"/>
          <w:marRight w:val="0"/>
          <w:marTop w:val="0"/>
          <w:marBottom w:val="0"/>
          <w:divBdr>
            <w:top w:val="none" w:sz="0" w:space="0" w:color="auto"/>
            <w:left w:val="none" w:sz="0" w:space="0" w:color="auto"/>
            <w:bottom w:val="none" w:sz="0" w:space="0" w:color="auto"/>
            <w:right w:val="none" w:sz="0" w:space="0" w:color="auto"/>
          </w:divBdr>
        </w:div>
        <w:div w:id="974599273">
          <w:marLeft w:val="0"/>
          <w:marRight w:val="0"/>
          <w:marTop w:val="0"/>
          <w:marBottom w:val="0"/>
          <w:divBdr>
            <w:top w:val="none" w:sz="0" w:space="0" w:color="auto"/>
            <w:left w:val="none" w:sz="0" w:space="0" w:color="auto"/>
            <w:bottom w:val="none" w:sz="0" w:space="0" w:color="auto"/>
            <w:right w:val="none" w:sz="0" w:space="0" w:color="auto"/>
          </w:divBdr>
        </w:div>
        <w:div w:id="1171601245">
          <w:marLeft w:val="0"/>
          <w:marRight w:val="0"/>
          <w:marTop w:val="0"/>
          <w:marBottom w:val="0"/>
          <w:divBdr>
            <w:top w:val="none" w:sz="0" w:space="0" w:color="auto"/>
            <w:left w:val="none" w:sz="0" w:space="0" w:color="auto"/>
            <w:bottom w:val="none" w:sz="0" w:space="0" w:color="auto"/>
            <w:right w:val="none" w:sz="0" w:space="0" w:color="auto"/>
          </w:divBdr>
        </w:div>
        <w:div w:id="2110806352">
          <w:marLeft w:val="0"/>
          <w:marRight w:val="0"/>
          <w:marTop w:val="0"/>
          <w:marBottom w:val="0"/>
          <w:divBdr>
            <w:top w:val="none" w:sz="0" w:space="0" w:color="auto"/>
            <w:left w:val="none" w:sz="0" w:space="0" w:color="auto"/>
            <w:bottom w:val="none" w:sz="0" w:space="0" w:color="auto"/>
            <w:right w:val="none" w:sz="0" w:space="0" w:color="auto"/>
          </w:divBdr>
        </w:div>
        <w:div w:id="1947151254">
          <w:marLeft w:val="0"/>
          <w:marRight w:val="0"/>
          <w:marTop w:val="0"/>
          <w:marBottom w:val="0"/>
          <w:divBdr>
            <w:top w:val="none" w:sz="0" w:space="0" w:color="auto"/>
            <w:left w:val="none" w:sz="0" w:space="0" w:color="auto"/>
            <w:bottom w:val="none" w:sz="0" w:space="0" w:color="auto"/>
            <w:right w:val="none" w:sz="0" w:space="0" w:color="auto"/>
          </w:divBdr>
        </w:div>
        <w:div w:id="730083402">
          <w:marLeft w:val="0"/>
          <w:marRight w:val="0"/>
          <w:marTop w:val="0"/>
          <w:marBottom w:val="0"/>
          <w:divBdr>
            <w:top w:val="none" w:sz="0" w:space="0" w:color="auto"/>
            <w:left w:val="none" w:sz="0" w:space="0" w:color="auto"/>
            <w:bottom w:val="none" w:sz="0" w:space="0" w:color="auto"/>
            <w:right w:val="none" w:sz="0" w:space="0" w:color="auto"/>
          </w:divBdr>
        </w:div>
        <w:div w:id="444232275">
          <w:marLeft w:val="0"/>
          <w:marRight w:val="0"/>
          <w:marTop w:val="0"/>
          <w:marBottom w:val="0"/>
          <w:divBdr>
            <w:top w:val="none" w:sz="0" w:space="0" w:color="auto"/>
            <w:left w:val="none" w:sz="0" w:space="0" w:color="auto"/>
            <w:bottom w:val="none" w:sz="0" w:space="0" w:color="auto"/>
            <w:right w:val="none" w:sz="0" w:space="0" w:color="auto"/>
          </w:divBdr>
        </w:div>
        <w:div w:id="131141111">
          <w:marLeft w:val="0"/>
          <w:marRight w:val="0"/>
          <w:marTop w:val="0"/>
          <w:marBottom w:val="0"/>
          <w:divBdr>
            <w:top w:val="none" w:sz="0" w:space="0" w:color="auto"/>
            <w:left w:val="none" w:sz="0" w:space="0" w:color="auto"/>
            <w:bottom w:val="none" w:sz="0" w:space="0" w:color="auto"/>
            <w:right w:val="none" w:sz="0" w:space="0" w:color="auto"/>
          </w:divBdr>
        </w:div>
      </w:divsChild>
    </w:div>
    <w:div w:id="1312249520">
      <w:bodyDiv w:val="1"/>
      <w:marLeft w:val="0"/>
      <w:marRight w:val="0"/>
      <w:marTop w:val="0"/>
      <w:marBottom w:val="0"/>
      <w:divBdr>
        <w:top w:val="none" w:sz="0" w:space="0" w:color="auto"/>
        <w:left w:val="none" w:sz="0" w:space="0" w:color="auto"/>
        <w:bottom w:val="none" w:sz="0" w:space="0" w:color="auto"/>
        <w:right w:val="none" w:sz="0" w:space="0" w:color="auto"/>
      </w:divBdr>
    </w:div>
    <w:div w:id="1385521409">
      <w:bodyDiv w:val="1"/>
      <w:marLeft w:val="0"/>
      <w:marRight w:val="0"/>
      <w:marTop w:val="0"/>
      <w:marBottom w:val="0"/>
      <w:divBdr>
        <w:top w:val="none" w:sz="0" w:space="0" w:color="auto"/>
        <w:left w:val="none" w:sz="0" w:space="0" w:color="auto"/>
        <w:bottom w:val="none" w:sz="0" w:space="0" w:color="auto"/>
        <w:right w:val="none" w:sz="0" w:space="0" w:color="auto"/>
      </w:divBdr>
      <w:divsChild>
        <w:div w:id="102923651">
          <w:marLeft w:val="0"/>
          <w:marRight w:val="0"/>
          <w:marTop w:val="0"/>
          <w:marBottom w:val="0"/>
          <w:divBdr>
            <w:top w:val="none" w:sz="0" w:space="0" w:color="auto"/>
            <w:left w:val="none" w:sz="0" w:space="0" w:color="auto"/>
            <w:bottom w:val="none" w:sz="0" w:space="0" w:color="auto"/>
            <w:right w:val="none" w:sz="0" w:space="0" w:color="auto"/>
          </w:divBdr>
        </w:div>
        <w:div w:id="805050457">
          <w:marLeft w:val="0"/>
          <w:marRight w:val="0"/>
          <w:marTop w:val="0"/>
          <w:marBottom w:val="0"/>
          <w:divBdr>
            <w:top w:val="none" w:sz="0" w:space="0" w:color="auto"/>
            <w:left w:val="none" w:sz="0" w:space="0" w:color="auto"/>
            <w:bottom w:val="none" w:sz="0" w:space="0" w:color="auto"/>
            <w:right w:val="none" w:sz="0" w:space="0" w:color="auto"/>
          </w:divBdr>
        </w:div>
        <w:div w:id="491027567">
          <w:marLeft w:val="0"/>
          <w:marRight w:val="0"/>
          <w:marTop w:val="0"/>
          <w:marBottom w:val="0"/>
          <w:divBdr>
            <w:top w:val="none" w:sz="0" w:space="0" w:color="auto"/>
            <w:left w:val="none" w:sz="0" w:space="0" w:color="auto"/>
            <w:bottom w:val="none" w:sz="0" w:space="0" w:color="auto"/>
            <w:right w:val="none" w:sz="0" w:space="0" w:color="auto"/>
          </w:divBdr>
        </w:div>
      </w:divsChild>
    </w:div>
    <w:div w:id="1498350332">
      <w:bodyDiv w:val="1"/>
      <w:marLeft w:val="0"/>
      <w:marRight w:val="0"/>
      <w:marTop w:val="0"/>
      <w:marBottom w:val="0"/>
      <w:divBdr>
        <w:top w:val="none" w:sz="0" w:space="0" w:color="auto"/>
        <w:left w:val="none" w:sz="0" w:space="0" w:color="auto"/>
        <w:bottom w:val="none" w:sz="0" w:space="0" w:color="auto"/>
        <w:right w:val="none" w:sz="0" w:space="0" w:color="auto"/>
      </w:divBdr>
      <w:divsChild>
        <w:div w:id="1153374246">
          <w:marLeft w:val="0"/>
          <w:marRight w:val="0"/>
          <w:marTop w:val="0"/>
          <w:marBottom w:val="0"/>
          <w:divBdr>
            <w:top w:val="none" w:sz="0" w:space="0" w:color="auto"/>
            <w:left w:val="none" w:sz="0" w:space="0" w:color="auto"/>
            <w:bottom w:val="none" w:sz="0" w:space="0" w:color="auto"/>
            <w:right w:val="none" w:sz="0" w:space="0" w:color="auto"/>
          </w:divBdr>
        </w:div>
        <w:div w:id="2120565027">
          <w:marLeft w:val="0"/>
          <w:marRight w:val="0"/>
          <w:marTop w:val="0"/>
          <w:marBottom w:val="0"/>
          <w:divBdr>
            <w:top w:val="none" w:sz="0" w:space="0" w:color="auto"/>
            <w:left w:val="none" w:sz="0" w:space="0" w:color="auto"/>
            <w:bottom w:val="none" w:sz="0" w:space="0" w:color="auto"/>
            <w:right w:val="none" w:sz="0" w:space="0" w:color="auto"/>
          </w:divBdr>
        </w:div>
        <w:div w:id="1765300559">
          <w:marLeft w:val="0"/>
          <w:marRight w:val="0"/>
          <w:marTop w:val="0"/>
          <w:marBottom w:val="0"/>
          <w:divBdr>
            <w:top w:val="none" w:sz="0" w:space="0" w:color="auto"/>
            <w:left w:val="none" w:sz="0" w:space="0" w:color="auto"/>
            <w:bottom w:val="none" w:sz="0" w:space="0" w:color="auto"/>
            <w:right w:val="none" w:sz="0" w:space="0" w:color="auto"/>
          </w:divBdr>
        </w:div>
      </w:divsChild>
    </w:div>
    <w:div w:id="1500653046">
      <w:bodyDiv w:val="1"/>
      <w:marLeft w:val="0"/>
      <w:marRight w:val="0"/>
      <w:marTop w:val="0"/>
      <w:marBottom w:val="0"/>
      <w:divBdr>
        <w:top w:val="none" w:sz="0" w:space="0" w:color="auto"/>
        <w:left w:val="none" w:sz="0" w:space="0" w:color="auto"/>
        <w:bottom w:val="none" w:sz="0" w:space="0" w:color="auto"/>
        <w:right w:val="none" w:sz="0" w:space="0" w:color="auto"/>
      </w:divBdr>
      <w:divsChild>
        <w:div w:id="1973822251">
          <w:marLeft w:val="0"/>
          <w:marRight w:val="0"/>
          <w:marTop w:val="0"/>
          <w:marBottom w:val="0"/>
          <w:divBdr>
            <w:top w:val="none" w:sz="0" w:space="0" w:color="auto"/>
            <w:left w:val="none" w:sz="0" w:space="0" w:color="auto"/>
            <w:bottom w:val="none" w:sz="0" w:space="0" w:color="auto"/>
            <w:right w:val="none" w:sz="0" w:space="0" w:color="auto"/>
          </w:divBdr>
        </w:div>
        <w:div w:id="813261122">
          <w:marLeft w:val="0"/>
          <w:marRight w:val="0"/>
          <w:marTop w:val="0"/>
          <w:marBottom w:val="0"/>
          <w:divBdr>
            <w:top w:val="none" w:sz="0" w:space="0" w:color="auto"/>
            <w:left w:val="none" w:sz="0" w:space="0" w:color="auto"/>
            <w:bottom w:val="none" w:sz="0" w:space="0" w:color="auto"/>
            <w:right w:val="none" w:sz="0" w:space="0" w:color="auto"/>
          </w:divBdr>
        </w:div>
        <w:div w:id="1025787606">
          <w:marLeft w:val="0"/>
          <w:marRight w:val="0"/>
          <w:marTop w:val="0"/>
          <w:marBottom w:val="0"/>
          <w:divBdr>
            <w:top w:val="none" w:sz="0" w:space="0" w:color="auto"/>
            <w:left w:val="none" w:sz="0" w:space="0" w:color="auto"/>
            <w:bottom w:val="none" w:sz="0" w:space="0" w:color="auto"/>
            <w:right w:val="none" w:sz="0" w:space="0" w:color="auto"/>
          </w:divBdr>
        </w:div>
        <w:div w:id="203450175">
          <w:marLeft w:val="0"/>
          <w:marRight w:val="0"/>
          <w:marTop w:val="0"/>
          <w:marBottom w:val="0"/>
          <w:divBdr>
            <w:top w:val="none" w:sz="0" w:space="0" w:color="auto"/>
            <w:left w:val="none" w:sz="0" w:space="0" w:color="auto"/>
            <w:bottom w:val="none" w:sz="0" w:space="0" w:color="auto"/>
            <w:right w:val="none" w:sz="0" w:space="0" w:color="auto"/>
          </w:divBdr>
        </w:div>
        <w:div w:id="2046828580">
          <w:marLeft w:val="0"/>
          <w:marRight w:val="0"/>
          <w:marTop w:val="0"/>
          <w:marBottom w:val="0"/>
          <w:divBdr>
            <w:top w:val="none" w:sz="0" w:space="0" w:color="auto"/>
            <w:left w:val="none" w:sz="0" w:space="0" w:color="auto"/>
            <w:bottom w:val="none" w:sz="0" w:space="0" w:color="auto"/>
            <w:right w:val="none" w:sz="0" w:space="0" w:color="auto"/>
          </w:divBdr>
        </w:div>
        <w:div w:id="464353599">
          <w:marLeft w:val="0"/>
          <w:marRight w:val="0"/>
          <w:marTop w:val="0"/>
          <w:marBottom w:val="0"/>
          <w:divBdr>
            <w:top w:val="none" w:sz="0" w:space="0" w:color="auto"/>
            <w:left w:val="none" w:sz="0" w:space="0" w:color="auto"/>
            <w:bottom w:val="none" w:sz="0" w:space="0" w:color="auto"/>
            <w:right w:val="none" w:sz="0" w:space="0" w:color="auto"/>
          </w:divBdr>
        </w:div>
        <w:div w:id="145826988">
          <w:marLeft w:val="0"/>
          <w:marRight w:val="0"/>
          <w:marTop w:val="0"/>
          <w:marBottom w:val="0"/>
          <w:divBdr>
            <w:top w:val="none" w:sz="0" w:space="0" w:color="auto"/>
            <w:left w:val="none" w:sz="0" w:space="0" w:color="auto"/>
            <w:bottom w:val="none" w:sz="0" w:space="0" w:color="auto"/>
            <w:right w:val="none" w:sz="0" w:space="0" w:color="auto"/>
          </w:divBdr>
        </w:div>
        <w:div w:id="1671523909">
          <w:marLeft w:val="0"/>
          <w:marRight w:val="0"/>
          <w:marTop w:val="0"/>
          <w:marBottom w:val="0"/>
          <w:divBdr>
            <w:top w:val="none" w:sz="0" w:space="0" w:color="auto"/>
            <w:left w:val="none" w:sz="0" w:space="0" w:color="auto"/>
            <w:bottom w:val="none" w:sz="0" w:space="0" w:color="auto"/>
            <w:right w:val="none" w:sz="0" w:space="0" w:color="auto"/>
          </w:divBdr>
        </w:div>
        <w:div w:id="1120955639">
          <w:marLeft w:val="0"/>
          <w:marRight w:val="0"/>
          <w:marTop w:val="0"/>
          <w:marBottom w:val="0"/>
          <w:divBdr>
            <w:top w:val="none" w:sz="0" w:space="0" w:color="auto"/>
            <w:left w:val="none" w:sz="0" w:space="0" w:color="auto"/>
            <w:bottom w:val="none" w:sz="0" w:space="0" w:color="auto"/>
            <w:right w:val="none" w:sz="0" w:space="0" w:color="auto"/>
          </w:divBdr>
          <w:divsChild>
            <w:div w:id="19160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5422">
      <w:bodyDiv w:val="1"/>
      <w:marLeft w:val="0"/>
      <w:marRight w:val="0"/>
      <w:marTop w:val="0"/>
      <w:marBottom w:val="0"/>
      <w:divBdr>
        <w:top w:val="none" w:sz="0" w:space="0" w:color="auto"/>
        <w:left w:val="none" w:sz="0" w:space="0" w:color="auto"/>
        <w:bottom w:val="none" w:sz="0" w:space="0" w:color="auto"/>
        <w:right w:val="none" w:sz="0" w:space="0" w:color="auto"/>
      </w:divBdr>
    </w:div>
    <w:div w:id="1846049458">
      <w:bodyDiv w:val="1"/>
      <w:marLeft w:val="0"/>
      <w:marRight w:val="0"/>
      <w:marTop w:val="0"/>
      <w:marBottom w:val="0"/>
      <w:divBdr>
        <w:top w:val="none" w:sz="0" w:space="0" w:color="auto"/>
        <w:left w:val="none" w:sz="0" w:space="0" w:color="auto"/>
        <w:bottom w:val="none" w:sz="0" w:space="0" w:color="auto"/>
        <w:right w:val="none" w:sz="0" w:space="0" w:color="auto"/>
      </w:divBdr>
      <w:divsChild>
        <w:div w:id="151068222">
          <w:marLeft w:val="0"/>
          <w:marRight w:val="0"/>
          <w:marTop w:val="0"/>
          <w:marBottom w:val="0"/>
          <w:divBdr>
            <w:top w:val="none" w:sz="0" w:space="0" w:color="auto"/>
            <w:left w:val="none" w:sz="0" w:space="0" w:color="auto"/>
            <w:bottom w:val="none" w:sz="0" w:space="0" w:color="auto"/>
            <w:right w:val="none" w:sz="0" w:space="0" w:color="auto"/>
          </w:divBdr>
        </w:div>
        <w:div w:id="1062095346">
          <w:marLeft w:val="0"/>
          <w:marRight w:val="0"/>
          <w:marTop w:val="0"/>
          <w:marBottom w:val="0"/>
          <w:divBdr>
            <w:top w:val="none" w:sz="0" w:space="0" w:color="auto"/>
            <w:left w:val="none" w:sz="0" w:space="0" w:color="auto"/>
            <w:bottom w:val="none" w:sz="0" w:space="0" w:color="auto"/>
            <w:right w:val="none" w:sz="0" w:space="0" w:color="auto"/>
          </w:divBdr>
        </w:div>
        <w:div w:id="1660503102">
          <w:marLeft w:val="0"/>
          <w:marRight w:val="0"/>
          <w:marTop w:val="0"/>
          <w:marBottom w:val="0"/>
          <w:divBdr>
            <w:top w:val="none" w:sz="0" w:space="0" w:color="auto"/>
            <w:left w:val="none" w:sz="0" w:space="0" w:color="auto"/>
            <w:bottom w:val="none" w:sz="0" w:space="0" w:color="auto"/>
            <w:right w:val="none" w:sz="0" w:space="0" w:color="auto"/>
          </w:divBdr>
        </w:div>
        <w:div w:id="55338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8444024a302f6cf47fba34c51cf6635a">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fec3997cce76c84152685f2a0257cba7"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ECDC3-C4F4-4E27-ADC7-0F210FE4E54C}">
  <ds:schemaRefs>
    <ds:schemaRef ds:uri="http://schemas.microsoft.com/office/2006/metadata/properties"/>
    <ds:schemaRef ds:uri="http://schemas.microsoft.com/office/infopath/2007/PartnerControls"/>
    <ds:schemaRef ds:uri="5e545650-0c62-4ba5-9dbc-e4ba9e8199de"/>
    <ds:schemaRef ds:uri="08135965-8b6e-4e13-8015-4eb4fe441bf5"/>
  </ds:schemaRefs>
</ds:datastoreItem>
</file>

<file path=customXml/itemProps2.xml><?xml version="1.0" encoding="utf-8"?>
<ds:datastoreItem xmlns:ds="http://schemas.openxmlformats.org/officeDocument/2006/customXml" ds:itemID="{A07FFE96-5248-4012-9DB5-D8F491C52C3B}">
  <ds:schemaRefs>
    <ds:schemaRef ds:uri="http://schemas.microsoft.com/sharepoint/v3/contenttype/forms"/>
  </ds:schemaRefs>
</ds:datastoreItem>
</file>

<file path=customXml/itemProps3.xml><?xml version="1.0" encoding="utf-8"?>
<ds:datastoreItem xmlns:ds="http://schemas.openxmlformats.org/officeDocument/2006/customXml" ds:itemID="{C30016BC-3665-4846-928C-A6F5E56F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35965-8b6e-4e13-8015-4eb4fe441bf5"/>
    <ds:schemaRef ds:uri="5e545650-0c62-4ba5-9dbc-e4ba9e819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1048</Words>
  <Characters>5204</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jones</dc:creator>
  <cp:keywords/>
  <dc:description/>
  <cp:lastModifiedBy>DROUGHTON, Gemma</cp:lastModifiedBy>
  <cp:revision>7</cp:revision>
  <cp:lastPrinted>2025-08-11T10:10:00Z</cp:lastPrinted>
  <dcterms:created xsi:type="dcterms:W3CDTF">2025-08-11T09:11:00Z</dcterms:created>
  <dcterms:modified xsi:type="dcterms:W3CDTF">2026-03-03T16:55:00Z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ies>
</file>